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4" w:type="dxa"/>
        <w:tblInd w:w="-176" w:type="dxa"/>
        <w:tblLook w:val="0000" w:firstRow="0" w:lastRow="0" w:firstColumn="0" w:lastColumn="0" w:noHBand="0" w:noVBand="0"/>
      </w:tblPr>
      <w:tblGrid>
        <w:gridCol w:w="3974"/>
        <w:gridCol w:w="5670"/>
      </w:tblGrid>
      <w:tr w:rsidR="000D13B3" w:rsidRPr="000D13B3" w:rsidTr="00292060">
        <w:trPr>
          <w:trHeight w:val="992"/>
        </w:trPr>
        <w:tc>
          <w:tcPr>
            <w:tcW w:w="3974" w:type="dxa"/>
          </w:tcPr>
          <w:p w:rsidR="00670B6D" w:rsidRPr="000D13B3" w:rsidRDefault="00670B6D" w:rsidP="008A3497">
            <w:pPr>
              <w:jc w:val="center"/>
              <w:rPr>
                <w:sz w:val="26"/>
                <w:szCs w:val="26"/>
              </w:rPr>
            </w:pPr>
            <w:r w:rsidRPr="000D13B3">
              <w:rPr>
                <w:sz w:val="26"/>
                <w:szCs w:val="26"/>
              </w:rPr>
              <w:t>ỦY BAN NHÂN DÂN</w:t>
            </w:r>
          </w:p>
          <w:p w:rsidR="00670B6D" w:rsidRPr="000D13B3" w:rsidRDefault="00670B6D" w:rsidP="008A3497">
            <w:pPr>
              <w:jc w:val="center"/>
              <w:rPr>
                <w:sz w:val="26"/>
                <w:szCs w:val="26"/>
              </w:rPr>
            </w:pPr>
            <w:r w:rsidRPr="000D13B3">
              <w:rPr>
                <w:sz w:val="26"/>
                <w:szCs w:val="26"/>
              </w:rPr>
              <w:t>THÀNH PHỐ HỒ CHÍ MINH</w:t>
            </w:r>
          </w:p>
          <w:p w:rsidR="00670B6D" w:rsidRPr="000D13B3" w:rsidRDefault="00670B6D" w:rsidP="008A3497">
            <w:pPr>
              <w:pStyle w:val="BodyText2"/>
              <w:spacing w:after="0" w:line="240" w:lineRule="auto"/>
              <w:jc w:val="center"/>
              <w:rPr>
                <w:b/>
                <w:sz w:val="26"/>
                <w:szCs w:val="26"/>
              </w:rPr>
            </w:pPr>
            <w:r w:rsidRPr="000D13B3">
              <w:rPr>
                <w:b/>
                <w:noProof/>
                <w:sz w:val="26"/>
                <w:szCs w:val="26"/>
                <w:lang w:eastAsia="zh-CN"/>
              </w:rPr>
              <mc:AlternateContent>
                <mc:Choice Requires="wps">
                  <w:drawing>
                    <wp:anchor distT="0" distB="0" distL="114300" distR="114300" simplePos="0" relativeHeight="251660288" behindDoc="0" locked="0" layoutInCell="1" allowOverlap="1" wp14:anchorId="6FBC5911" wp14:editId="4490E715">
                      <wp:simplePos x="0" y="0"/>
                      <wp:positionH relativeFrom="column">
                        <wp:posOffset>875866</wp:posOffset>
                      </wp:positionH>
                      <wp:positionV relativeFrom="paragraph">
                        <wp:posOffset>205105</wp:posOffset>
                      </wp:positionV>
                      <wp:extent cx="581025" cy="0"/>
                      <wp:effectExtent l="0" t="0" r="9525" b="19050"/>
                      <wp:wrapNone/>
                      <wp:docPr id="1940100706" name="Straight Connector 1"/>
                      <wp:cNvGraphicFramePr/>
                      <a:graphic xmlns:a="http://schemas.openxmlformats.org/drawingml/2006/main">
                        <a:graphicData uri="http://schemas.microsoft.com/office/word/2010/wordprocessingShape">
                          <wps:wsp>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95pt,16.15pt" to="114.7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" strokecolor="black [3040]"/>
                  </w:pict>
                </mc:Fallback>
              </mc:AlternateContent>
            </w:r>
            <w:r w:rsidRPr="000D13B3">
              <w:rPr>
                <w:b/>
                <w:sz w:val="26"/>
                <w:szCs w:val="26"/>
              </w:rPr>
              <w:t>SỞ TÀI CHÍNH</w:t>
            </w:r>
          </w:p>
        </w:tc>
        <w:tc>
          <w:tcPr>
            <w:tcW w:w="5670" w:type="dxa"/>
          </w:tcPr>
          <w:p w:rsidR="00670B6D" w:rsidRPr="000D13B3" w:rsidRDefault="00670B6D" w:rsidP="005121B6">
            <w:pPr>
              <w:jc w:val="center"/>
              <w:rPr>
                <w:b/>
                <w:sz w:val="26"/>
                <w:szCs w:val="26"/>
              </w:rPr>
            </w:pPr>
            <w:r w:rsidRPr="000D13B3">
              <w:rPr>
                <w:b/>
                <w:sz w:val="26"/>
                <w:szCs w:val="26"/>
              </w:rPr>
              <w:t>CỘNG HÒA XÃ HỘI CHỦ NGHĨA VIỆT NAM</w:t>
            </w:r>
          </w:p>
          <w:p w:rsidR="00670B6D" w:rsidRPr="000D13B3" w:rsidRDefault="00670B6D" w:rsidP="005121B6">
            <w:pPr>
              <w:jc w:val="center"/>
              <w:rPr>
                <w:b/>
                <w:sz w:val="26"/>
                <w:szCs w:val="26"/>
              </w:rPr>
            </w:pPr>
            <w:r w:rsidRPr="000D13B3">
              <w:rPr>
                <w:noProof/>
                <w:sz w:val="26"/>
                <w:szCs w:val="26"/>
                <w:lang w:eastAsia="zh-CN"/>
              </w:rPr>
              <mc:AlternateContent>
                <mc:Choice Requires="wps">
                  <w:drawing>
                    <wp:anchor distT="4294967295" distB="4294967295" distL="114300" distR="114300" simplePos="0" relativeHeight="251659264" behindDoc="0" locked="0" layoutInCell="1" allowOverlap="1" wp14:anchorId="6AB35F81" wp14:editId="2422D8DA">
                      <wp:simplePos x="0" y="0"/>
                      <wp:positionH relativeFrom="column">
                        <wp:posOffset>728479</wp:posOffset>
                      </wp:positionH>
                      <wp:positionV relativeFrom="paragraph">
                        <wp:posOffset>215198</wp:posOffset>
                      </wp:positionV>
                      <wp:extent cx="2006767" cy="0"/>
                      <wp:effectExtent l="0" t="0" r="1270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7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7.35pt;margin-top:16.95pt;width:15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ffOJA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"/>
                  </w:pict>
                </mc:Fallback>
              </mc:AlternateContent>
            </w:r>
            <w:r w:rsidRPr="000D13B3">
              <w:rPr>
                <w:b/>
                <w:sz w:val="26"/>
                <w:szCs w:val="26"/>
              </w:rPr>
              <w:t>Độc lập - Tự do - Hạnh phúc</w:t>
            </w:r>
          </w:p>
        </w:tc>
      </w:tr>
      <w:tr w:rsidR="000D13B3" w:rsidRPr="000D13B3" w:rsidTr="00292060">
        <w:trPr>
          <w:trHeight w:val="1558"/>
        </w:trPr>
        <w:tc>
          <w:tcPr>
            <w:tcW w:w="3974" w:type="dxa"/>
          </w:tcPr>
          <w:p w:rsidR="00670B6D" w:rsidRPr="000D13B3" w:rsidRDefault="00670B6D" w:rsidP="00183463">
            <w:pPr>
              <w:spacing w:before="140"/>
              <w:ind w:right="-101"/>
              <w:jc w:val="center"/>
              <w:rPr>
                <w:bCs/>
                <w:sz w:val="26"/>
                <w:szCs w:val="26"/>
              </w:rPr>
            </w:pPr>
            <w:r w:rsidRPr="000D13B3">
              <w:rPr>
                <w:sz w:val="26"/>
                <w:szCs w:val="26"/>
              </w:rPr>
              <w:t xml:space="preserve">  </w:t>
            </w:r>
            <w:r w:rsidRPr="000D13B3">
              <w:rPr>
                <w:bCs/>
                <w:sz w:val="26"/>
                <w:szCs w:val="26"/>
              </w:rPr>
              <w:t>Số:          /STC-QLNS</w:t>
            </w:r>
          </w:p>
          <w:p w:rsidR="00667BDD" w:rsidRPr="000D13B3" w:rsidRDefault="000D13B3" w:rsidP="00292060">
            <w:pPr>
              <w:ind w:right="-126"/>
              <w:jc w:val="center"/>
              <w:rPr>
                <w:bCs/>
                <w:sz w:val="24"/>
                <w:szCs w:val="24"/>
              </w:rPr>
            </w:pPr>
            <w:r w:rsidRPr="000D13B3">
              <w:rPr>
                <w:sz w:val="24"/>
                <w:szCs w:val="24"/>
              </w:rPr>
              <w:t xml:space="preserve">V/v đề nghị </w:t>
            </w:r>
            <w:r w:rsidRPr="000D13B3">
              <w:rPr>
                <w:sz w:val="24"/>
                <w:lang w:val="nl-NL"/>
              </w:rPr>
              <w:t>đánh giá kết quả thực hiện định mức phân bổ dự toán chi thường xuyên của NSNN năm 2022 (đến hết năm 2025) và đề xuất nguyên tắc, tiêu chí và định mức phân bổ dự toán chi thường xuyên NSNN năm 2027</w:t>
            </w:r>
            <w:r w:rsidR="002F7632" w:rsidRPr="000D13B3">
              <w:rPr>
                <w:bCs/>
                <w:sz w:val="26"/>
                <w:szCs w:val="26"/>
              </w:rPr>
              <w:t xml:space="preserve"> </w:t>
            </w:r>
          </w:p>
        </w:tc>
        <w:tc>
          <w:tcPr>
            <w:tcW w:w="5670" w:type="dxa"/>
          </w:tcPr>
          <w:p w:rsidR="00670B6D" w:rsidRPr="000D13B3" w:rsidRDefault="00670B6D" w:rsidP="00183463">
            <w:pPr>
              <w:spacing w:before="140"/>
              <w:ind w:right="-101"/>
              <w:jc w:val="center"/>
              <w:rPr>
                <w:i/>
                <w:spacing w:val="-6"/>
                <w:sz w:val="26"/>
                <w:szCs w:val="26"/>
              </w:rPr>
            </w:pPr>
            <w:r w:rsidRPr="000D13B3">
              <w:rPr>
                <w:i/>
                <w:spacing w:val="-6"/>
                <w:sz w:val="26"/>
                <w:szCs w:val="26"/>
              </w:rPr>
              <w:t xml:space="preserve">Thành phố Hồ Chí Minh, ngày </w:t>
            </w:r>
            <w:r w:rsidR="00292060">
              <w:rPr>
                <w:i/>
                <w:spacing w:val="-6"/>
                <w:sz w:val="26"/>
                <w:szCs w:val="26"/>
              </w:rPr>
              <w:t xml:space="preserve">23 </w:t>
            </w:r>
            <w:r w:rsidRPr="000D13B3">
              <w:rPr>
                <w:i/>
                <w:spacing w:val="-6"/>
                <w:sz w:val="26"/>
                <w:szCs w:val="26"/>
              </w:rPr>
              <w:t>tháng</w:t>
            </w:r>
            <w:r w:rsidR="00292060">
              <w:rPr>
                <w:i/>
                <w:spacing w:val="-6"/>
                <w:sz w:val="26"/>
                <w:szCs w:val="26"/>
              </w:rPr>
              <w:t xml:space="preserve"> 12 </w:t>
            </w:r>
            <w:r w:rsidRPr="000D13B3">
              <w:rPr>
                <w:i/>
                <w:spacing w:val="-6"/>
                <w:sz w:val="26"/>
                <w:szCs w:val="26"/>
              </w:rPr>
              <w:t>năm 2025</w:t>
            </w:r>
          </w:p>
          <w:p w:rsidR="00670B6D" w:rsidRPr="000D13B3" w:rsidRDefault="00670B6D" w:rsidP="005121B6">
            <w:pPr>
              <w:jc w:val="center"/>
              <w:rPr>
                <w:b/>
              </w:rPr>
            </w:pPr>
          </w:p>
        </w:tc>
      </w:tr>
    </w:tbl>
    <w:p w:rsidR="00695E9C" w:rsidRDefault="00202C72" w:rsidP="000D13B3">
      <w:pPr>
        <w:spacing w:before="40" w:after="40"/>
        <w:ind w:firstLine="2131"/>
        <w:jc w:val="both"/>
      </w:pPr>
      <w:r>
        <w:rPr>
          <w:noProof/>
          <w:color w:val="000000"/>
          <w:lang w:eastAsia="zh-CN"/>
        </w:rPr>
        <mc:AlternateContent>
          <mc:Choice Requires="wps">
            <w:drawing>
              <wp:anchor distT="0" distB="0" distL="114300" distR="114300" simplePos="0" relativeHeight="251661312" behindDoc="0" locked="0" layoutInCell="1" allowOverlap="1" wp14:editId="1393ECF5">
                <wp:simplePos x="0" y="0"/>
                <wp:positionH relativeFrom="column">
                  <wp:posOffset>491490</wp:posOffset>
                </wp:positionH>
                <wp:positionV relativeFrom="paragraph">
                  <wp:posOffset>161714</wp:posOffset>
                </wp:positionV>
                <wp:extent cx="1100455" cy="298939"/>
                <wp:effectExtent l="0" t="0" r="23495" b="254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455" cy="298939"/>
                        </a:xfrm>
                        <a:prstGeom prst="rect">
                          <a:avLst/>
                        </a:prstGeom>
                        <a:solidFill>
                          <a:srgbClr val="FFFFFF"/>
                        </a:solidFill>
                        <a:ln w="9525">
                          <a:solidFill>
                            <a:srgbClr val="000000"/>
                          </a:solidFill>
                          <a:miter lim="800000"/>
                          <a:headEnd/>
                          <a:tailEnd/>
                        </a:ln>
                      </wps:spPr>
                      <wps:txbx>
                        <w:txbxContent>
                          <w:p w:rsidR="00202C72" w:rsidRPr="00C7074A" w:rsidRDefault="00202C72" w:rsidP="00496CBB">
                            <w:pPr>
                              <w:jc w:val="center"/>
                              <w:rPr>
                                <w:b/>
                                <w:sz w:val="26"/>
                                <w:lang w:val="vi-VN"/>
                              </w:rPr>
                            </w:pPr>
                            <w:r>
                              <w:rPr>
                                <w:b/>
                                <w:sz w:val="26"/>
                              </w:rPr>
                              <w:t>HỎA TỐC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7pt;margin-top:12.75pt;width:86.65pt;height:2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">
                <v:textbox>
                  <w:txbxContent>
                    <w:p w:rsidR="00202C72" w:rsidRPr="00C7074A" w:rsidRDefault="00202C72" w:rsidP="00496CBB">
                      <w:pPr>
                        <w:jc w:val="center"/>
                        <w:rPr>
                          <w:b/>
                          <w:sz w:val="26"/>
                          <w:lang w:val="vi-VN"/>
                        </w:rPr>
                      </w:pPr>
                      <w:r>
                        <w:rPr>
                          <w:b/>
                          <w:sz w:val="26"/>
                        </w:rPr>
                        <w:t>HỎA TỐC</w:t>
                      </w:r>
                    </w:p>
                  </w:txbxContent>
                </v:textbox>
              </v:shape>
            </w:pict>
          </mc:Fallback>
        </mc:AlternateContent>
      </w:r>
      <w:r w:rsidR="00CB7270" w:rsidRPr="000D13B3">
        <w:t xml:space="preserve">    </w:t>
      </w:r>
      <w:r w:rsidR="00B96F60" w:rsidRPr="000D13B3">
        <w:t xml:space="preserve">      </w:t>
      </w:r>
      <w:r w:rsidR="00FC1C6E" w:rsidRPr="000D13B3">
        <w:t xml:space="preserve">   </w:t>
      </w:r>
    </w:p>
    <w:p w:rsidR="000D13B3" w:rsidRDefault="000D13B3" w:rsidP="000D13B3">
      <w:pPr>
        <w:spacing w:before="40" w:after="40"/>
        <w:ind w:firstLine="2131"/>
        <w:jc w:val="both"/>
      </w:pPr>
      <w:r w:rsidRPr="000D13B3">
        <w:tab/>
      </w:r>
      <w:r w:rsidRPr="000D13B3">
        <w:tab/>
      </w:r>
      <w:r w:rsidRPr="000D13B3">
        <w:tab/>
      </w:r>
    </w:p>
    <w:p w:rsidR="000A30E2" w:rsidRDefault="000A30E2" w:rsidP="000A30E2">
      <w:pPr>
        <w:ind w:left="2160" w:firstLine="720"/>
        <w:rPr>
          <w:bCs/>
        </w:rPr>
      </w:pPr>
      <w:r>
        <w:rPr>
          <w:bCs/>
        </w:rPr>
        <w:t xml:space="preserve">    </w:t>
      </w:r>
      <w:r w:rsidR="00831A70" w:rsidRPr="000D13B3">
        <w:rPr>
          <w:bCs/>
        </w:rPr>
        <w:t xml:space="preserve">Kính gửi: </w:t>
      </w:r>
    </w:p>
    <w:p w:rsidR="000A30E2" w:rsidRPr="000A30E2" w:rsidRDefault="000A30E2" w:rsidP="000A30E2">
      <w:pPr>
        <w:ind w:left="3600" w:firstLine="720"/>
        <w:rPr>
          <w:color w:val="000000"/>
          <w:lang w:eastAsia="zh-CN"/>
        </w:rPr>
      </w:pPr>
      <w:r w:rsidRPr="000A30E2">
        <w:rPr>
          <w:color w:val="000000"/>
          <w:lang w:eastAsia="zh-CN"/>
        </w:rPr>
        <w:t>- Các sở, ban, ngành;</w:t>
      </w:r>
    </w:p>
    <w:p w:rsidR="00831A70" w:rsidRPr="000A30E2" w:rsidRDefault="000A30E2" w:rsidP="000A30E2">
      <w:pPr>
        <w:spacing w:before="40" w:after="40"/>
        <w:ind w:left="3600" w:firstLine="720"/>
        <w:jc w:val="both"/>
        <w:rPr>
          <w:spacing w:val="-8"/>
        </w:rPr>
      </w:pPr>
      <w:r w:rsidRPr="000A30E2">
        <w:rPr>
          <w:color w:val="000000"/>
          <w:lang w:eastAsia="zh-CN"/>
        </w:rPr>
        <w:t xml:space="preserve">- </w:t>
      </w:r>
      <w:r w:rsidRPr="000A30E2">
        <w:rPr>
          <w:color w:val="000000"/>
          <w:spacing w:val="-8"/>
          <w:lang w:eastAsia="zh-CN"/>
        </w:rPr>
        <w:t>Ủy ban nhân dân các xã, phường, đặc khu</w:t>
      </w:r>
    </w:p>
    <w:p w:rsidR="000D13B3" w:rsidRPr="000D13B3" w:rsidRDefault="000D13B3" w:rsidP="00831A70">
      <w:pPr>
        <w:spacing w:before="140" w:after="140"/>
        <w:ind w:firstLine="706"/>
        <w:jc w:val="both"/>
        <w:outlineLvl w:val="7"/>
      </w:pPr>
    </w:p>
    <w:p w:rsidR="00831A70" w:rsidRPr="00CD5B24" w:rsidRDefault="00831A70" w:rsidP="00695E9C">
      <w:pPr>
        <w:spacing w:before="120" w:after="120"/>
        <w:ind w:firstLine="706"/>
        <w:jc w:val="both"/>
        <w:outlineLvl w:val="7"/>
        <w:rPr>
          <w:i/>
          <w:spacing w:val="-4"/>
          <w:lang w:val="nl-NL"/>
        </w:rPr>
      </w:pPr>
      <w:r w:rsidRPr="00CD5B24">
        <w:rPr>
          <w:spacing w:val="-4"/>
        </w:rPr>
        <w:t xml:space="preserve">Ngày 16 tháng 12 năm 2025, Bộ Tài chính có Công văn số 19592/BTC-NSNN </w:t>
      </w:r>
      <w:r w:rsidRPr="00CD5B24">
        <w:rPr>
          <w:spacing w:val="-4"/>
          <w:lang w:val="nl-NL"/>
        </w:rPr>
        <w:t>v/v đánh giá kết quả thực hiện định mức phân bổ dự toán chi thường xuyên của NSNN năm 2022 (đến hết năm 2025) và đề xuất nguyên tắc, tiêu chí và định mức phân bổ dự toán chi thường xuyên NSNN năm 2027; đính kèm Đề cương Báo cáo đánh giá kết quả thực hiện định mức phân bổ dự toán chi thường xuyên NSNN năm 2022 (đến hết năm 2025) và đề xuất phương án xây dựng nguyên tắc, tiêu chí và định mức phân bổ dự toán chi thường xuyên NSNN năm 2027; trong đó có nội dung:</w:t>
      </w:r>
      <w:r w:rsidR="000D13B3" w:rsidRPr="00CD5B24">
        <w:rPr>
          <w:spacing w:val="-4"/>
          <w:lang w:val="nl-NL"/>
        </w:rPr>
        <w:t xml:space="preserve"> </w:t>
      </w:r>
      <w:r w:rsidRPr="00CD5B24">
        <w:rPr>
          <w:spacing w:val="-4"/>
          <w:lang w:val="nl-NL"/>
        </w:rPr>
        <w:t>“</w:t>
      </w:r>
      <w:r w:rsidRPr="00CD5B24">
        <w:rPr>
          <w:i/>
          <w:spacing w:val="-4"/>
          <w:lang w:val="nl-NL"/>
        </w:rPr>
        <w:t xml:space="preserve">Để có cơ sở đề xuất xây dựng nguyên tắc, tiêu chí và định mức phân bổ dự toán chi thường xuyên NSNN năm 2027, Bộ Tài chính đề nghị Ủy ban nhân dân các tỉnh, thành phố trực thuộc Trung ương có báo cáo đánh giá kết quả thực hiện định mức phân bổ dự toán chi thường xuyên của NSNN năm 2022 (đến hết năm 2025) và đề xuất phương án xây dựng định mức phân bổ dự toán chi thường xuyên NSNN năm 2027 </w:t>
      </w:r>
      <w:r w:rsidRPr="00CD5B24">
        <w:rPr>
          <w:b/>
          <w:i/>
          <w:spacing w:val="-4"/>
          <w:lang w:val="nl-NL"/>
        </w:rPr>
        <w:t>theo đề cương đính kèm</w:t>
      </w:r>
      <w:r w:rsidRPr="00CD5B24">
        <w:rPr>
          <w:i/>
          <w:spacing w:val="-4"/>
          <w:lang w:val="nl-NL"/>
        </w:rPr>
        <w:t>. Báo cáo đánh giá và kiến nghị đề xuất sửa đổi, bổ sung xin gửi về Bộ Tài chính...”</w:t>
      </w:r>
    </w:p>
    <w:p w:rsidR="000D13B3" w:rsidRDefault="000D13B3" w:rsidP="00695E9C">
      <w:pPr>
        <w:spacing w:before="120" w:after="120"/>
        <w:ind w:firstLine="706"/>
        <w:jc w:val="both"/>
        <w:outlineLvl w:val="7"/>
        <w:rPr>
          <w:lang w:val="nl-NL"/>
        </w:rPr>
      </w:pPr>
      <w:r w:rsidRPr="00FF4512">
        <w:rPr>
          <w:lang w:val="nl-NL"/>
        </w:rPr>
        <w:t>Để có có sở tổng hợp, tham mưu lãnh đạo Sở báo cáo Ủy ban nhân dân Thành phố gửi Bộ Tài chính đánh giá kết quả thực hiện định mức phân bổ dự toán chi thường xuyên của NSNN năm 2022 (đến hết năm 2025) và đề xuất nguyên tắc, tiêu chí và định mức phân bổ dự toán chi thường xuyên NSNN năm 2027 đối với Thành phố Hồ Chí Minh.</w:t>
      </w:r>
    </w:p>
    <w:p w:rsidR="00FF4512" w:rsidRPr="00FF4512" w:rsidRDefault="00FF4512" w:rsidP="00695E9C">
      <w:pPr>
        <w:spacing w:before="120" w:after="120"/>
        <w:ind w:firstLine="706"/>
        <w:jc w:val="both"/>
        <w:outlineLvl w:val="7"/>
        <w:rPr>
          <w:lang w:val="nl-NL"/>
        </w:rPr>
      </w:pPr>
      <w:r>
        <w:rPr>
          <w:lang w:val="nl-NL"/>
        </w:rPr>
        <w:t>Sở Tài chính có ý kiến như sau:</w:t>
      </w:r>
    </w:p>
    <w:p w:rsidR="000D13B3" w:rsidRPr="00FF4512" w:rsidRDefault="00FF4512" w:rsidP="00695E9C">
      <w:pPr>
        <w:spacing w:before="120" w:after="120"/>
        <w:ind w:firstLine="706"/>
        <w:jc w:val="both"/>
        <w:outlineLvl w:val="7"/>
        <w:rPr>
          <w:lang w:val="nl-NL"/>
        </w:rPr>
      </w:pPr>
      <w:r w:rsidRPr="00F47224">
        <w:rPr>
          <w:b/>
          <w:lang w:val="nl-NL"/>
        </w:rPr>
        <w:t>1.</w:t>
      </w:r>
      <w:r w:rsidR="000A30E2" w:rsidRPr="00FF4512">
        <w:rPr>
          <w:lang w:val="nl-NL"/>
        </w:rPr>
        <w:t xml:space="preserve"> </w:t>
      </w:r>
      <w:r>
        <w:rPr>
          <w:lang w:val="nl-NL"/>
        </w:rPr>
        <w:t>Đ</w:t>
      </w:r>
      <w:r w:rsidR="000A30E2" w:rsidRPr="00FF4512">
        <w:rPr>
          <w:lang w:val="nl-NL"/>
        </w:rPr>
        <w:t xml:space="preserve">ề nghị các </w:t>
      </w:r>
      <w:r w:rsidR="00AD0940" w:rsidRPr="00FF4512">
        <w:rPr>
          <w:color w:val="000000"/>
          <w:lang w:val="nl-NL" w:eastAsia="zh-CN"/>
        </w:rPr>
        <w:t>sở, ban, ngành</w:t>
      </w:r>
      <w:r w:rsidR="00AD0940" w:rsidRPr="00FF4512">
        <w:rPr>
          <w:lang w:val="nl-NL"/>
        </w:rPr>
        <w:t xml:space="preserve">, Ủy ban nhân dân các phường, xã, đặc khu </w:t>
      </w:r>
      <w:r w:rsidR="00737147">
        <w:rPr>
          <w:lang w:val="nl-NL"/>
        </w:rPr>
        <w:t xml:space="preserve">nghiên cứu, </w:t>
      </w:r>
      <w:r w:rsidR="000D13B3" w:rsidRPr="00FF4512">
        <w:rPr>
          <w:lang w:val="nl-NL"/>
        </w:rPr>
        <w:t xml:space="preserve">báo cáo </w:t>
      </w:r>
      <w:r w:rsidR="00D91C0C">
        <w:rPr>
          <w:lang w:val="nl-NL"/>
        </w:rPr>
        <w:t>theo Đề cương</w:t>
      </w:r>
      <w:r w:rsidR="000D13B3" w:rsidRPr="00FF4512">
        <w:rPr>
          <w:lang w:val="nl-NL"/>
        </w:rPr>
        <w:t xml:space="preserve"> </w:t>
      </w:r>
      <w:r w:rsidR="00AD0940" w:rsidRPr="00FF4512">
        <w:rPr>
          <w:lang w:val="nl-NL"/>
        </w:rPr>
        <w:t>cụ thể</w:t>
      </w:r>
      <w:r w:rsidR="000D13B3" w:rsidRPr="00FF4512">
        <w:rPr>
          <w:lang w:val="nl-NL"/>
        </w:rPr>
        <w:t xml:space="preserve"> như sau:</w:t>
      </w:r>
    </w:p>
    <w:p w:rsidR="000D13B3" w:rsidRPr="00FF4512" w:rsidRDefault="000D13B3" w:rsidP="00695E9C">
      <w:pPr>
        <w:tabs>
          <w:tab w:val="left" w:pos="709"/>
        </w:tabs>
        <w:spacing w:before="120" w:after="120" w:line="264" w:lineRule="auto"/>
        <w:jc w:val="both"/>
        <w:rPr>
          <w:i/>
          <w:iCs/>
          <w:lang w:val="nl-NL"/>
        </w:rPr>
      </w:pPr>
      <w:r w:rsidRPr="00FF4512">
        <w:rPr>
          <w:iCs/>
          <w:lang w:val="nl-NL"/>
        </w:rPr>
        <w:tab/>
      </w:r>
      <w:r w:rsidR="00202C72" w:rsidRPr="00FF4512">
        <w:rPr>
          <w:iCs/>
          <w:lang w:val="nl-NL"/>
        </w:rPr>
        <w:t>“</w:t>
      </w:r>
      <w:r w:rsidRPr="00F47224">
        <w:rPr>
          <w:i/>
          <w:iCs/>
          <w:lang w:val="nl-NL"/>
        </w:rPr>
        <w:t>1.</w:t>
      </w:r>
      <w:r w:rsidRPr="00FF4512">
        <w:rPr>
          <w:i/>
          <w:iCs/>
          <w:lang w:val="nl-NL"/>
        </w:rPr>
        <w:t xml:space="preserve"> </w:t>
      </w:r>
      <w:r w:rsidRPr="00FF4512">
        <w:rPr>
          <w:i/>
          <w:lang w:val="nl-NL"/>
        </w:rPr>
        <w:t>Đánh giá nguyên tắc, tiêu chí và định mức phân bổ dự toán chi thường xuyên của NSNN theo Nghị quyết số 01/2021/UBTVQH15 ngày 01/9/2021 của Ủy ban th</w:t>
      </w:r>
      <w:r w:rsidRPr="00FF4512">
        <w:rPr>
          <w:rFonts w:hint="eastAsia"/>
          <w:i/>
          <w:lang w:val="nl-NL"/>
        </w:rPr>
        <w:t>ư</w:t>
      </w:r>
      <w:r w:rsidRPr="00FF4512">
        <w:rPr>
          <w:i/>
          <w:lang w:val="nl-NL"/>
        </w:rPr>
        <w:t xml:space="preserve">ờng vụ Quốc hội, Quyết </w:t>
      </w:r>
      <w:r w:rsidRPr="00FF4512">
        <w:rPr>
          <w:rFonts w:hint="eastAsia"/>
          <w:i/>
          <w:lang w:val="nl-NL"/>
        </w:rPr>
        <w:t>đ</w:t>
      </w:r>
      <w:r w:rsidRPr="00FF4512">
        <w:rPr>
          <w:i/>
          <w:lang w:val="nl-NL"/>
        </w:rPr>
        <w:t>ịnh số 30/2021/Q</w:t>
      </w:r>
      <w:r w:rsidRPr="00FF4512">
        <w:rPr>
          <w:rFonts w:hint="eastAsia"/>
          <w:i/>
          <w:lang w:val="nl-NL"/>
        </w:rPr>
        <w:t>Đ</w:t>
      </w:r>
      <w:r w:rsidRPr="00FF4512">
        <w:rPr>
          <w:i/>
          <w:lang w:val="nl-NL"/>
        </w:rPr>
        <w:t>-TTg ngày 10/10/2021 của Thủ t</w:t>
      </w:r>
      <w:r w:rsidRPr="00FF4512">
        <w:rPr>
          <w:rFonts w:hint="eastAsia"/>
          <w:i/>
          <w:lang w:val="nl-NL"/>
        </w:rPr>
        <w:t>ư</w:t>
      </w:r>
      <w:r w:rsidRPr="00FF4512">
        <w:rPr>
          <w:i/>
          <w:lang w:val="nl-NL"/>
        </w:rPr>
        <w:t>ớng Chính phủ, trong đó tập trung vào các nội dung:</w:t>
      </w:r>
    </w:p>
    <w:p w:rsidR="000D13B3" w:rsidRPr="00FF4512" w:rsidRDefault="000D13B3" w:rsidP="00695E9C">
      <w:pPr>
        <w:numPr>
          <w:ilvl w:val="1"/>
          <w:numId w:val="11"/>
        </w:numPr>
        <w:tabs>
          <w:tab w:val="left" w:pos="0"/>
          <w:tab w:val="left" w:pos="1134"/>
        </w:tabs>
        <w:spacing w:before="120" w:after="120" w:line="264" w:lineRule="auto"/>
        <w:ind w:left="0" w:firstLine="709"/>
        <w:jc w:val="both"/>
        <w:rPr>
          <w:i/>
          <w:iCs/>
          <w:lang w:val="nl-NL"/>
        </w:rPr>
      </w:pPr>
      <w:r w:rsidRPr="00FF4512">
        <w:rPr>
          <w:i/>
          <w:lang w:val="nl-NL"/>
        </w:rPr>
        <w:lastRenderedPageBreak/>
        <w:t xml:space="preserve"> </w:t>
      </w:r>
      <w:r w:rsidRPr="00FF4512">
        <w:rPr>
          <w:i/>
        </w:rPr>
        <w:t>Kết quả đạt được.</w:t>
      </w:r>
    </w:p>
    <w:p w:rsidR="000D13B3" w:rsidRPr="00FF4512" w:rsidRDefault="000D13B3" w:rsidP="00695E9C">
      <w:pPr>
        <w:tabs>
          <w:tab w:val="left" w:pos="0"/>
          <w:tab w:val="left" w:pos="1134"/>
        </w:tabs>
        <w:spacing w:before="120" w:after="120" w:line="264" w:lineRule="auto"/>
        <w:ind w:firstLine="709"/>
        <w:jc w:val="both"/>
        <w:rPr>
          <w:i/>
          <w:iCs/>
          <w:lang w:val="nl-NL"/>
        </w:rPr>
      </w:pPr>
      <w:r w:rsidRPr="00FF4512">
        <w:rPr>
          <w:i/>
          <w:iCs/>
          <w:lang w:val="nl-NL"/>
        </w:rPr>
        <w:t xml:space="preserve">Phân tích rõ những kết quả đạt được của </w:t>
      </w:r>
      <w:r w:rsidRPr="00FF4512">
        <w:rPr>
          <w:i/>
          <w:lang w:val="nl-NL"/>
        </w:rPr>
        <w:t>định mức phân bổ dự toán chi thường xuyên của NSNN năm 2022 phù hợp với điều kiện, tình hình thực tế của địa phương, của Vùng và của cả nước (cập nhật đến hết năm 2025).</w:t>
      </w:r>
    </w:p>
    <w:p w:rsidR="000D13B3" w:rsidRPr="00FF4512" w:rsidRDefault="000D13B3" w:rsidP="00695E9C">
      <w:pPr>
        <w:numPr>
          <w:ilvl w:val="1"/>
          <w:numId w:val="11"/>
        </w:numPr>
        <w:tabs>
          <w:tab w:val="left" w:pos="0"/>
          <w:tab w:val="left" w:pos="1134"/>
        </w:tabs>
        <w:spacing w:before="120" w:after="120" w:line="264" w:lineRule="auto"/>
        <w:ind w:left="0" w:firstLine="709"/>
        <w:jc w:val="both"/>
        <w:rPr>
          <w:i/>
          <w:iCs/>
          <w:lang w:val="nl-NL"/>
        </w:rPr>
      </w:pPr>
      <w:r w:rsidRPr="00FF4512">
        <w:rPr>
          <w:i/>
          <w:iCs/>
          <w:lang w:val="nl-NL"/>
        </w:rPr>
        <w:t xml:space="preserve"> Hạn chế và khó khăn vướng mắc.</w:t>
      </w:r>
    </w:p>
    <w:p w:rsidR="000D13B3" w:rsidRPr="00FF4512" w:rsidRDefault="000D13B3" w:rsidP="00695E9C">
      <w:pPr>
        <w:tabs>
          <w:tab w:val="left" w:pos="0"/>
          <w:tab w:val="left" w:pos="1134"/>
        </w:tabs>
        <w:spacing w:before="120" w:after="120" w:line="264" w:lineRule="auto"/>
        <w:ind w:firstLine="709"/>
        <w:jc w:val="both"/>
        <w:rPr>
          <w:i/>
          <w:iCs/>
          <w:lang w:val="nl-NL"/>
        </w:rPr>
      </w:pPr>
      <w:r w:rsidRPr="00FF4512">
        <w:rPr>
          <w:i/>
          <w:iCs/>
          <w:lang w:val="nl-NL"/>
        </w:rPr>
        <w:t xml:space="preserve">Phân tích những hạn chế và khó khăn vướng mắc của </w:t>
      </w:r>
      <w:r w:rsidRPr="00FF4512">
        <w:rPr>
          <w:i/>
          <w:lang w:val="nl-NL"/>
        </w:rPr>
        <w:t>định mức phân bổ dự toán chi thường xuyên của NSNN năm 2022 đối với điều kiện, tình hình thực tế của địa phương, của Vùng và của cả nước.</w:t>
      </w:r>
    </w:p>
    <w:p w:rsidR="000D13B3" w:rsidRPr="00FF4512" w:rsidRDefault="000D13B3" w:rsidP="00695E9C">
      <w:pPr>
        <w:tabs>
          <w:tab w:val="left" w:pos="0"/>
          <w:tab w:val="left" w:pos="1134"/>
        </w:tabs>
        <w:spacing w:before="120" w:after="120" w:line="264" w:lineRule="auto"/>
        <w:ind w:firstLine="709"/>
        <w:jc w:val="both"/>
        <w:rPr>
          <w:i/>
          <w:lang w:val="nl-NL"/>
        </w:rPr>
      </w:pPr>
      <w:r w:rsidRPr="00FF4512">
        <w:rPr>
          <w:i/>
          <w:lang w:val="nl-NL"/>
        </w:rPr>
        <w:t xml:space="preserve">Về tiêu chí và phương pháp xác định đối với từng lĩnh vực chi theo Nghị quyết số 01/2021/UBTVQH15, Quyết </w:t>
      </w:r>
      <w:r w:rsidRPr="00FF4512">
        <w:rPr>
          <w:rFonts w:hint="eastAsia"/>
          <w:i/>
          <w:lang w:val="nl-NL"/>
        </w:rPr>
        <w:t>đ</w:t>
      </w:r>
      <w:r w:rsidRPr="00FF4512">
        <w:rPr>
          <w:i/>
          <w:lang w:val="nl-NL"/>
        </w:rPr>
        <w:t>ịnh số 30/2021/Q</w:t>
      </w:r>
      <w:r w:rsidRPr="00FF4512">
        <w:rPr>
          <w:rFonts w:hint="eastAsia"/>
          <w:i/>
          <w:lang w:val="nl-NL"/>
        </w:rPr>
        <w:t>Đ</w:t>
      </w:r>
      <w:r w:rsidRPr="00FF4512">
        <w:rPr>
          <w:i/>
          <w:lang w:val="nl-NL"/>
        </w:rPr>
        <w:t xml:space="preserve">-TTg. Những bất cập cụ thể của từng lĩnh vực cần bổ sung. </w:t>
      </w:r>
    </w:p>
    <w:p w:rsidR="000D13B3" w:rsidRPr="00CD5B24" w:rsidRDefault="000D13B3" w:rsidP="00695E9C">
      <w:pPr>
        <w:tabs>
          <w:tab w:val="left" w:pos="0"/>
          <w:tab w:val="left" w:pos="993"/>
        </w:tabs>
        <w:spacing w:before="120" w:after="120" w:line="264" w:lineRule="auto"/>
        <w:ind w:firstLine="709"/>
        <w:jc w:val="both"/>
        <w:rPr>
          <w:rFonts w:ascii="Times New Roman Italic" w:hAnsi="Times New Roman Italic"/>
          <w:i/>
          <w:spacing w:val="-8"/>
          <w:lang w:val="nl-NL"/>
        </w:rPr>
      </w:pPr>
      <w:r w:rsidRPr="00CD5B24">
        <w:rPr>
          <w:rFonts w:ascii="Times New Roman Italic" w:hAnsi="Times New Roman Italic"/>
          <w:i/>
          <w:spacing w:val="-8"/>
          <w:lang w:val="nl-NL"/>
        </w:rPr>
        <w:t>2. Đề xuất cụ thể những điểm cần sửa đổi, bổ sung quy định mới về các nguyên tắc, tiêu chí và định mức phân bổ dự toán chi thường xuyên NSNN năm 2027.</w:t>
      </w:r>
    </w:p>
    <w:p w:rsidR="000D13B3" w:rsidRPr="00FF4512" w:rsidRDefault="000D13B3" w:rsidP="00695E9C">
      <w:pPr>
        <w:spacing w:before="120" w:after="120" w:line="264" w:lineRule="auto"/>
        <w:ind w:firstLine="709"/>
        <w:jc w:val="both"/>
        <w:rPr>
          <w:i/>
          <w:lang w:val="nl-NL"/>
        </w:rPr>
      </w:pPr>
      <w:r w:rsidRPr="00FF4512">
        <w:rPr>
          <w:i/>
          <w:lang w:val="nl-NL"/>
        </w:rPr>
        <w:t>- Đề xuất những điểm cần sửa đổi, bổ sung, quy định mới để phù hợp với chủ trương của Đảng, Nhà nước về phân cấp, phân quyền, sắp xếp tổ chức bộ máy, triển khai mô hình chính quyền địa phương 02 cập. Số lĩnh vực chi cần xây dựng định mức; định mức phân bổ theo tiêu chí dân số, tiêu chí phân loại vùng dân số, hệ số từng vùng và tiêu chí bổ sung; cách thức tính toán số liệu đảm bảo dễ tính toán, khoa học.</w:t>
      </w:r>
    </w:p>
    <w:p w:rsidR="000D13B3" w:rsidRPr="00FF4512" w:rsidRDefault="000D13B3" w:rsidP="00695E9C">
      <w:pPr>
        <w:tabs>
          <w:tab w:val="left" w:pos="0"/>
          <w:tab w:val="left" w:pos="1134"/>
        </w:tabs>
        <w:spacing w:before="120" w:after="120" w:line="264" w:lineRule="auto"/>
        <w:ind w:firstLine="709"/>
        <w:jc w:val="both"/>
        <w:rPr>
          <w:i/>
          <w:lang w:val="nl-NL"/>
        </w:rPr>
      </w:pPr>
      <w:r w:rsidRPr="00FF4512">
        <w:rPr>
          <w:i/>
          <w:lang w:val="nl-NL"/>
        </w:rPr>
        <w:t>- Đề xuất các tiêu chí áp dụng định mức phân bổ mang tính phổ quát, áp dụng chung và các tiêu chí áp dụng riêng phù hợp với đặc thù của từng địa phương, vùng, miền.</w:t>
      </w:r>
    </w:p>
    <w:p w:rsidR="000D13B3" w:rsidRPr="00CD5B24" w:rsidRDefault="000D13B3" w:rsidP="00695E9C">
      <w:pPr>
        <w:tabs>
          <w:tab w:val="left" w:pos="0"/>
          <w:tab w:val="left" w:pos="1134"/>
        </w:tabs>
        <w:spacing w:before="120" w:after="120" w:line="264" w:lineRule="auto"/>
        <w:ind w:firstLine="709"/>
        <w:jc w:val="both"/>
        <w:rPr>
          <w:rFonts w:ascii="Times New Roman Italic" w:hAnsi="Times New Roman Italic"/>
          <w:i/>
          <w:spacing w:val="-6"/>
          <w:lang w:val="nl-NL"/>
        </w:rPr>
      </w:pPr>
      <w:r w:rsidRPr="00CD5B24">
        <w:rPr>
          <w:rFonts w:ascii="Times New Roman Italic" w:hAnsi="Times New Roman Italic"/>
          <w:i/>
          <w:spacing w:val="-6"/>
          <w:lang w:val="nl-NL"/>
        </w:rPr>
        <w:t>- Đề xuất phương thức, tiêu chí để ổn định/điều chỉnh định mức hằng năm.</w:t>
      </w:r>
    </w:p>
    <w:p w:rsidR="000D13B3" w:rsidRPr="00FF4512" w:rsidRDefault="000D13B3" w:rsidP="00695E9C">
      <w:pPr>
        <w:tabs>
          <w:tab w:val="left" w:pos="0"/>
          <w:tab w:val="left" w:pos="1134"/>
        </w:tabs>
        <w:spacing w:before="120" w:after="120" w:line="264" w:lineRule="auto"/>
        <w:ind w:firstLine="709"/>
        <w:jc w:val="both"/>
        <w:rPr>
          <w:lang w:val="nl-NL"/>
        </w:rPr>
      </w:pPr>
      <w:r w:rsidRPr="00FF4512">
        <w:rPr>
          <w:i/>
          <w:lang w:val="nl-NL"/>
        </w:rPr>
        <w:t>- Các kiến nghị khác nếu có về cơ chế bổ sung từ NSTW cho NSĐP để thực hiện các chế độ, chính sách; tập trung theo hướng phân cấp mạnh hơn cho địa phương thực hiện và giảm sự hỗ trợ từ NSTW</w:t>
      </w:r>
      <w:r w:rsidRPr="00FF4512">
        <w:rPr>
          <w:lang w:val="nl-NL"/>
        </w:rPr>
        <w:t>.</w:t>
      </w:r>
      <w:r w:rsidR="00202C72" w:rsidRPr="00FF4512">
        <w:rPr>
          <w:lang w:val="nl-NL"/>
        </w:rPr>
        <w:t>”</w:t>
      </w:r>
    </w:p>
    <w:p w:rsidR="000D13B3" w:rsidRPr="00CC4852" w:rsidRDefault="00202C72" w:rsidP="00695E9C">
      <w:pPr>
        <w:tabs>
          <w:tab w:val="left" w:pos="0"/>
          <w:tab w:val="left" w:pos="1134"/>
        </w:tabs>
        <w:spacing w:before="120" w:after="120" w:line="264" w:lineRule="auto"/>
        <w:ind w:firstLine="709"/>
        <w:jc w:val="both"/>
        <w:rPr>
          <w:spacing w:val="-4"/>
          <w:lang w:val="nl-NL"/>
        </w:rPr>
      </w:pPr>
      <w:r w:rsidRPr="00CC4852">
        <w:rPr>
          <w:spacing w:val="-4"/>
          <w:lang w:val="nl-NL"/>
        </w:rPr>
        <w:t>Văn bản báo cáo</w:t>
      </w:r>
      <w:r w:rsidR="000D13B3" w:rsidRPr="00CC4852">
        <w:rPr>
          <w:spacing w:val="-4"/>
          <w:lang w:val="nl-NL"/>
        </w:rPr>
        <w:t xml:space="preserve"> của các </w:t>
      </w:r>
      <w:r w:rsidR="00AD0940" w:rsidRPr="00CC4852">
        <w:rPr>
          <w:color w:val="000000"/>
          <w:spacing w:val="-4"/>
          <w:lang w:val="nl-NL" w:eastAsia="zh-CN"/>
        </w:rPr>
        <w:t>sở, ban, ngành</w:t>
      </w:r>
      <w:r w:rsidR="00AD0940" w:rsidRPr="00CC4852">
        <w:rPr>
          <w:spacing w:val="-4"/>
          <w:lang w:val="nl-NL"/>
        </w:rPr>
        <w:t>, Ủy ban nhân dân các phường, xã, đặc khu gửi về Sở Tài chính</w:t>
      </w:r>
      <w:r w:rsidR="000D13B3" w:rsidRPr="00CC4852">
        <w:rPr>
          <w:spacing w:val="-4"/>
          <w:lang w:val="nl-NL"/>
        </w:rPr>
        <w:t xml:space="preserve"> </w:t>
      </w:r>
      <w:r w:rsidR="000D13B3" w:rsidRPr="00CC4852">
        <w:rPr>
          <w:b/>
          <w:spacing w:val="-4"/>
          <w:lang w:val="nl-NL"/>
        </w:rPr>
        <w:t>trước 11 giờ 00 phút ngày 25 tháng 12 năm 2025</w:t>
      </w:r>
      <w:r w:rsidR="000D13B3" w:rsidRPr="00CC4852">
        <w:rPr>
          <w:spacing w:val="-4"/>
          <w:lang w:val="nl-NL"/>
        </w:rPr>
        <w:t>.</w:t>
      </w:r>
    </w:p>
    <w:p w:rsidR="00AD0940" w:rsidRPr="00FF4512" w:rsidRDefault="00FF4512" w:rsidP="00695E9C">
      <w:pPr>
        <w:tabs>
          <w:tab w:val="left" w:pos="0"/>
          <w:tab w:val="left" w:pos="1134"/>
        </w:tabs>
        <w:spacing w:before="120" w:after="120" w:line="264" w:lineRule="auto"/>
        <w:ind w:firstLine="709"/>
        <w:jc w:val="both"/>
        <w:rPr>
          <w:color w:val="000000"/>
          <w:lang w:val="nl-NL"/>
        </w:rPr>
      </w:pPr>
      <w:r w:rsidRPr="00436D50">
        <w:rPr>
          <w:b/>
          <w:color w:val="000000"/>
          <w:lang w:val="nl-NL"/>
        </w:rPr>
        <w:t>2.</w:t>
      </w:r>
      <w:r>
        <w:rPr>
          <w:color w:val="000000"/>
          <w:lang w:val="nl-NL"/>
        </w:rPr>
        <w:t xml:space="preserve"> </w:t>
      </w:r>
      <w:r w:rsidR="00AD0940" w:rsidRPr="00FF4512">
        <w:rPr>
          <w:color w:val="000000"/>
          <w:lang w:val="nl-NL"/>
        </w:rPr>
        <w:t xml:space="preserve">Giao Phòng Hành chính sự nghiệp chủ trì phối hợp với các Phòng chuyên môn thuộc Sở Tài chính </w:t>
      </w:r>
      <w:r w:rsidR="00AD0940" w:rsidRPr="00FF4512">
        <w:rPr>
          <w:lang w:val="nl-NL"/>
        </w:rPr>
        <w:t>đánh giá kết quả thực hiện định mức phân bổ dự toán chi thường xuyên của NSNN năm 2022 (đến hết năm 2025) và đề xuất nguyên tắc, tiêu chí và định mức phân bổ dự toán chi thường xuyên NSNN năm 2027</w:t>
      </w:r>
      <w:r w:rsidR="00AD0940" w:rsidRPr="00FF4512">
        <w:rPr>
          <w:bCs/>
          <w:lang w:val="nl-NL"/>
        </w:rPr>
        <w:t xml:space="preserve"> </w:t>
      </w:r>
      <w:r w:rsidR="00AD0940" w:rsidRPr="00FF4512">
        <w:rPr>
          <w:color w:val="000000"/>
          <w:lang w:val="nl-NL"/>
        </w:rPr>
        <w:t>đối với cấp Thành phố</w:t>
      </w:r>
      <w:r w:rsidR="00CC4852">
        <w:rPr>
          <w:color w:val="000000"/>
          <w:lang w:val="nl-NL"/>
        </w:rPr>
        <w:t>.</w:t>
      </w:r>
      <w:r w:rsidR="00AD0940" w:rsidRPr="00FF4512">
        <w:rPr>
          <w:color w:val="000000"/>
          <w:lang w:val="nl-NL"/>
        </w:rPr>
        <w:t xml:space="preserve"> </w:t>
      </w:r>
    </w:p>
    <w:p w:rsidR="00AD0940" w:rsidRDefault="00FF4512" w:rsidP="00695E9C">
      <w:pPr>
        <w:tabs>
          <w:tab w:val="left" w:pos="0"/>
          <w:tab w:val="left" w:pos="1134"/>
        </w:tabs>
        <w:spacing w:before="120" w:after="120" w:line="264" w:lineRule="auto"/>
        <w:ind w:firstLine="709"/>
        <w:jc w:val="both"/>
        <w:rPr>
          <w:color w:val="000000"/>
          <w:spacing w:val="-6"/>
          <w:lang w:val="nl-NL"/>
        </w:rPr>
      </w:pPr>
      <w:r w:rsidRPr="006B7113">
        <w:rPr>
          <w:b/>
          <w:color w:val="000000"/>
          <w:lang w:val="nl-NL"/>
        </w:rPr>
        <w:t>3.</w:t>
      </w:r>
      <w:r w:rsidRPr="006B7113">
        <w:rPr>
          <w:color w:val="000000"/>
          <w:lang w:val="nl-NL"/>
        </w:rPr>
        <w:t xml:space="preserve"> </w:t>
      </w:r>
      <w:r w:rsidR="00AD0940" w:rsidRPr="006B7113">
        <w:rPr>
          <w:color w:val="000000"/>
          <w:lang w:val="nl-NL"/>
        </w:rPr>
        <w:t xml:space="preserve">Giao Phòng Địa phương chủ trì phối hợp với các Phòng chuyên môn thuộc Sở Tài chính </w:t>
      </w:r>
      <w:r w:rsidR="00AD0940" w:rsidRPr="006B7113">
        <w:rPr>
          <w:lang w:val="nl-NL"/>
        </w:rPr>
        <w:t xml:space="preserve">đánh giá kết quả thực hiện định mức phân bổ dự toán chi </w:t>
      </w:r>
      <w:r w:rsidR="00AD0940" w:rsidRPr="006B7113">
        <w:rPr>
          <w:spacing w:val="-6"/>
          <w:lang w:val="nl-NL"/>
        </w:rPr>
        <w:t>thường xuyên của NSNN năm 2022 (đến hết năm 2025) và đề xuất nguyên tắc, tiêu chí và định mức phân bổ dự toán chi thường xuyên NSNN năm 2027</w:t>
      </w:r>
      <w:r w:rsidR="00AD0940" w:rsidRPr="006B7113">
        <w:rPr>
          <w:bCs/>
          <w:spacing w:val="-6"/>
          <w:lang w:val="nl-NL"/>
        </w:rPr>
        <w:t xml:space="preserve"> </w:t>
      </w:r>
      <w:r w:rsidR="00AD0940" w:rsidRPr="006B7113">
        <w:rPr>
          <w:color w:val="000000"/>
          <w:spacing w:val="-6"/>
          <w:lang w:val="nl-NL"/>
        </w:rPr>
        <w:t>đối với cấp xã.</w:t>
      </w:r>
    </w:p>
    <w:p w:rsidR="001133C2" w:rsidRDefault="001133C2" w:rsidP="00695E9C">
      <w:pPr>
        <w:tabs>
          <w:tab w:val="left" w:pos="0"/>
          <w:tab w:val="left" w:pos="1134"/>
        </w:tabs>
        <w:spacing w:before="120" w:after="120" w:line="264" w:lineRule="auto"/>
        <w:ind w:firstLine="709"/>
        <w:jc w:val="both"/>
        <w:rPr>
          <w:color w:val="000000"/>
          <w:spacing w:val="-6"/>
          <w:lang w:val="nl-NL"/>
        </w:rPr>
      </w:pPr>
      <w:r w:rsidRPr="002C29C0">
        <w:rPr>
          <w:b/>
          <w:color w:val="000000"/>
          <w:spacing w:val="-6"/>
          <w:lang w:val="nl-NL"/>
        </w:rPr>
        <w:lastRenderedPageBreak/>
        <w:t>4.</w:t>
      </w:r>
      <w:r>
        <w:rPr>
          <w:color w:val="000000"/>
          <w:spacing w:val="-6"/>
          <w:lang w:val="nl-NL"/>
        </w:rPr>
        <w:t xml:space="preserve"> Giao </w:t>
      </w:r>
      <w:r w:rsidRPr="001133C2">
        <w:rPr>
          <w:color w:val="000000"/>
          <w:lang w:val="nl-NL"/>
        </w:rPr>
        <w:t xml:space="preserve">Phòng Quyết toán đầu tư </w:t>
      </w:r>
      <w:r w:rsidRPr="006B7113">
        <w:rPr>
          <w:color w:val="000000"/>
          <w:lang w:val="nl-NL"/>
        </w:rPr>
        <w:t xml:space="preserve">chủ trì phối hợp với các Phòng chuyên môn thuộc Sở Tài chính </w:t>
      </w:r>
      <w:r w:rsidRPr="006B7113">
        <w:rPr>
          <w:lang w:val="nl-NL"/>
        </w:rPr>
        <w:t xml:space="preserve">đánh giá kết quả thực hiện định mức phân bổ dự toán chi </w:t>
      </w:r>
      <w:r w:rsidRPr="006B7113">
        <w:rPr>
          <w:spacing w:val="-6"/>
          <w:lang w:val="nl-NL"/>
        </w:rPr>
        <w:t>thường xuyên của NSNN năm 2022 (đến hết năm 2025) và đề xuất nguyên tắc, tiêu chí và định mức phân b</w:t>
      </w:r>
      <w:bookmarkStart w:id="0" w:name="_GoBack"/>
      <w:bookmarkEnd w:id="0"/>
      <w:r w:rsidRPr="006B7113">
        <w:rPr>
          <w:spacing w:val="-6"/>
          <w:lang w:val="nl-NL"/>
        </w:rPr>
        <w:t>ổ dự toán chi thường xuyên NSNN năm 2027</w:t>
      </w:r>
      <w:r>
        <w:rPr>
          <w:spacing w:val="-6"/>
          <w:lang w:val="nl-NL"/>
        </w:rPr>
        <w:t xml:space="preserve"> </w:t>
      </w:r>
      <w:r w:rsidRPr="001133C2">
        <w:rPr>
          <w:color w:val="000000"/>
          <w:lang w:val="nl-NL"/>
        </w:rPr>
        <w:t>đối với sự nghiệp kinh tế, môi trường</w:t>
      </w:r>
      <w:r>
        <w:rPr>
          <w:color w:val="000000"/>
          <w:lang w:val="nl-NL"/>
        </w:rPr>
        <w:t>.</w:t>
      </w:r>
    </w:p>
    <w:p w:rsidR="000D13B3" w:rsidRPr="00FF4512" w:rsidRDefault="001133C2" w:rsidP="00695E9C">
      <w:pPr>
        <w:tabs>
          <w:tab w:val="left" w:pos="0"/>
          <w:tab w:val="left" w:pos="1134"/>
        </w:tabs>
        <w:spacing w:before="120" w:after="120" w:line="264" w:lineRule="auto"/>
        <w:ind w:firstLine="709"/>
        <w:jc w:val="both"/>
        <w:rPr>
          <w:lang w:val="nl-NL"/>
        </w:rPr>
      </w:pPr>
      <w:r>
        <w:rPr>
          <w:b/>
          <w:lang w:val="nl-NL"/>
        </w:rPr>
        <w:t>5</w:t>
      </w:r>
      <w:r w:rsidR="00FF4512" w:rsidRPr="00F47224">
        <w:rPr>
          <w:b/>
          <w:lang w:val="nl-NL"/>
        </w:rPr>
        <w:t>.</w:t>
      </w:r>
      <w:r w:rsidR="00FF4512">
        <w:rPr>
          <w:lang w:val="nl-NL"/>
        </w:rPr>
        <w:t xml:space="preserve"> </w:t>
      </w:r>
      <w:r w:rsidR="000D13B3" w:rsidRPr="00FF4512">
        <w:rPr>
          <w:lang w:val="nl-NL"/>
        </w:rPr>
        <w:t>Giao Phòng Quản lý ngân sách tổng hợp</w:t>
      </w:r>
      <w:r w:rsidR="00FF4512">
        <w:rPr>
          <w:lang w:val="nl-NL"/>
        </w:rPr>
        <w:t>,</w:t>
      </w:r>
      <w:r w:rsidR="000D13B3" w:rsidRPr="00FF4512">
        <w:rPr>
          <w:lang w:val="nl-NL"/>
        </w:rPr>
        <w:t xml:space="preserve"> tham mưu lãnh đạo Sở báo cáo Ủy ban nhân dân Thành phố gửi Bộ Tài chính đánh giá kết quả thực hiện định mức phân bổ dự toán chi thường xuyên của NSNN năm 2022 (đến hết năm 2025) và đề xuất nguyên tắc, tiêu chí và định mức phân bổ dự toán chi thường xuyên NSNN năm 2027 đối với Thành phố Hồ Chí Minh kịp thời theo quy định.</w:t>
      </w:r>
    </w:p>
    <w:p w:rsidR="00AD0940" w:rsidRPr="00CD5B24" w:rsidRDefault="00AD0940" w:rsidP="00695E9C">
      <w:pPr>
        <w:spacing w:before="120" w:after="120" w:line="276" w:lineRule="auto"/>
        <w:ind w:firstLine="709"/>
        <w:jc w:val="both"/>
        <w:rPr>
          <w:spacing w:val="-4"/>
          <w:lang w:val="nl-NL"/>
        </w:rPr>
      </w:pPr>
      <w:r w:rsidRPr="00CD5B24">
        <w:rPr>
          <w:color w:val="000000"/>
          <w:spacing w:val="-4"/>
          <w:lang w:val="nl-NL"/>
        </w:rPr>
        <w:t>Sở Tài chính đề nghị các sở, ban, ngành, Ủy ban nhân dân các xã, phường, đặc khu</w:t>
      </w:r>
      <w:r w:rsidR="00CD5B24" w:rsidRPr="00CD5B24">
        <w:rPr>
          <w:color w:val="000000"/>
          <w:spacing w:val="-4"/>
          <w:lang w:val="nl-NL"/>
        </w:rPr>
        <w:t>, các Phòng chuyên môn thuộc Sở Tài chính</w:t>
      </w:r>
      <w:r w:rsidRPr="00CD5B24">
        <w:rPr>
          <w:color w:val="000000"/>
          <w:spacing w:val="-4"/>
          <w:lang w:val="nl-NL"/>
        </w:rPr>
        <w:t xml:space="preserve"> phối hợp thực hiện./</w:t>
      </w:r>
      <w:r w:rsidRPr="00CD5B24">
        <w:rPr>
          <w:spacing w:val="-4"/>
          <w:lang w:val="nl-NL"/>
        </w:rPr>
        <w:t xml:space="preserve"> </w:t>
      </w:r>
    </w:p>
    <w:p w:rsidR="00596B9B" w:rsidRPr="008031F0" w:rsidRDefault="00596B9B" w:rsidP="00695E9C">
      <w:pPr>
        <w:spacing w:before="120" w:after="120" w:line="276" w:lineRule="auto"/>
        <w:ind w:firstLine="709"/>
        <w:jc w:val="both"/>
        <w:rPr>
          <w:bCs/>
          <w:i/>
          <w:sz w:val="16"/>
          <w:lang w:val="nl-NL"/>
        </w:rPr>
      </w:pPr>
      <w:r w:rsidRPr="008031F0">
        <w:rPr>
          <w:bCs/>
          <w:i/>
          <w:lang w:val="nl-NL"/>
        </w:rPr>
        <w:t xml:space="preserve">(Gửi đính kèm </w:t>
      </w:r>
      <w:r w:rsidRPr="008031F0">
        <w:rPr>
          <w:i/>
          <w:spacing w:val="-4"/>
          <w:lang w:val="nl-NL"/>
        </w:rPr>
        <w:t>Công văn số 19592/BTC-NSNN ngày 16 tháng 12 năm 2025 của Bộ Tài chính và đề cương báo cáo)</w:t>
      </w:r>
    </w:p>
    <w:tbl>
      <w:tblPr>
        <w:tblW w:w="8968" w:type="dxa"/>
        <w:jc w:val="center"/>
        <w:tblLook w:val="01E0" w:firstRow="1" w:lastRow="1" w:firstColumn="1" w:lastColumn="1" w:noHBand="0" w:noVBand="0"/>
      </w:tblPr>
      <w:tblGrid>
        <w:gridCol w:w="4672"/>
        <w:gridCol w:w="4296"/>
      </w:tblGrid>
      <w:tr w:rsidR="00596B9B" w:rsidRPr="001133C2" w:rsidTr="00EF376D">
        <w:trPr>
          <w:trHeight w:val="2232"/>
          <w:jc w:val="center"/>
        </w:trPr>
        <w:tc>
          <w:tcPr>
            <w:tcW w:w="4672" w:type="dxa"/>
          </w:tcPr>
          <w:p w:rsidR="00265BC8" w:rsidRPr="000D13B3" w:rsidRDefault="00265BC8" w:rsidP="005121B6">
            <w:pPr>
              <w:rPr>
                <w:b/>
                <w:i/>
                <w:spacing w:val="4"/>
                <w:sz w:val="14"/>
                <w:szCs w:val="14"/>
                <w:lang w:val="nl-NL"/>
              </w:rPr>
            </w:pPr>
          </w:p>
          <w:p w:rsidR="00265BC8" w:rsidRPr="000D13B3" w:rsidRDefault="00D12492" w:rsidP="005121B6">
            <w:pPr>
              <w:rPr>
                <w:spacing w:val="4"/>
                <w:sz w:val="24"/>
                <w:szCs w:val="24"/>
                <w:lang w:val="nl-NL"/>
              </w:rPr>
            </w:pPr>
            <w:r w:rsidRPr="000D13B3">
              <w:rPr>
                <w:b/>
                <w:i/>
                <w:spacing w:val="4"/>
                <w:sz w:val="24"/>
                <w:szCs w:val="24"/>
                <w:lang w:val="nl-NL"/>
              </w:rPr>
              <w:t>Nơi nhận:</w:t>
            </w:r>
            <w:r w:rsidR="00265BC8" w:rsidRPr="000D13B3">
              <w:rPr>
                <w:spacing w:val="4"/>
                <w:sz w:val="24"/>
                <w:szCs w:val="24"/>
                <w:lang w:val="nl-NL"/>
              </w:rPr>
              <w:t xml:space="preserve"> </w:t>
            </w:r>
          </w:p>
          <w:p w:rsidR="008C165C" w:rsidRDefault="008C165C" w:rsidP="005121B6">
            <w:pPr>
              <w:tabs>
                <w:tab w:val="left" w:pos="4320"/>
              </w:tabs>
              <w:jc w:val="both"/>
              <w:rPr>
                <w:sz w:val="22"/>
                <w:szCs w:val="22"/>
                <w:lang w:val="nl-NL"/>
              </w:rPr>
            </w:pPr>
            <w:r w:rsidRPr="000D13B3">
              <w:rPr>
                <w:sz w:val="22"/>
                <w:szCs w:val="22"/>
                <w:lang w:val="nl-NL"/>
              </w:rPr>
              <w:t>- Như trên;</w:t>
            </w:r>
          </w:p>
          <w:p w:rsidR="00202C72" w:rsidRPr="00202C72" w:rsidRDefault="00202C72" w:rsidP="00202C72">
            <w:pPr>
              <w:tabs>
                <w:tab w:val="left" w:pos="4320"/>
              </w:tabs>
              <w:jc w:val="both"/>
              <w:rPr>
                <w:sz w:val="22"/>
                <w:szCs w:val="22"/>
                <w:lang w:val="nl-NL"/>
              </w:rPr>
            </w:pPr>
            <w:r>
              <w:rPr>
                <w:sz w:val="22"/>
                <w:szCs w:val="22"/>
                <w:lang w:val="nl-NL"/>
              </w:rPr>
              <w:t xml:space="preserve">- </w:t>
            </w:r>
            <w:r w:rsidRPr="00202C72">
              <w:rPr>
                <w:sz w:val="22"/>
                <w:szCs w:val="22"/>
                <w:lang w:val="nl-NL"/>
              </w:rPr>
              <w:t>Ủy ban nhân dân Thành phố (báo cáo);</w:t>
            </w:r>
          </w:p>
          <w:p w:rsidR="008C165C" w:rsidRPr="00BC1661" w:rsidRDefault="008C165C" w:rsidP="005121B6">
            <w:pPr>
              <w:tabs>
                <w:tab w:val="left" w:pos="4320"/>
              </w:tabs>
              <w:jc w:val="both"/>
              <w:rPr>
                <w:sz w:val="22"/>
                <w:szCs w:val="22"/>
                <w:lang w:val="nl-NL"/>
              </w:rPr>
            </w:pPr>
            <w:r w:rsidRPr="00BC1661">
              <w:rPr>
                <w:sz w:val="22"/>
                <w:szCs w:val="22"/>
                <w:lang w:val="nl-NL"/>
              </w:rPr>
              <w:t>- Ban Giám đốc;</w:t>
            </w:r>
          </w:p>
          <w:p w:rsidR="00653BA9" w:rsidRPr="00BC1661" w:rsidRDefault="00653BA9" w:rsidP="005121B6">
            <w:pPr>
              <w:tabs>
                <w:tab w:val="left" w:pos="4320"/>
              </w:tabs>
              <w:jc w:val="both"/>
              <w:rPr>
                <w:sz w:val="22"/>
                <w:szCs w:val="22"/>
                <w:lang w:val="nl-NL"/>
              </w:rPr>
            </w:pPr>
            <w:r w:rsidRPr="00BC1661">
              <w:rPr>
                <w:sz w:val="22"/>
                <w:szCs w:val="22"/>
                <w:lang w:val="nl-NL"/>
              </w:rPr>
              <w:t xml:space="preserve">- </w:t>
            </w:r>
            <w:r w:rsidR="00AC0D9B">
              <w:rPr>
                <w:sz w:val="22"/>
                <w:szCs w:val="22"/>
                <w:lang w:val="nl-NL"/>
              </w:rPr>
              <w:t>Các Phòng chuyên môn thuộc Sở</w:t>
            </w:r>
            <w:r w:rsidRPr="00BC1661">
              <w:rPr>
                <w:sz w:val="22"/>
                <w:szCs w:val="22"/>
                <w:lang w:val="nl-NL"/>
              </w:rPr>
              <w:t>;</w:t>
            </w:r>
          </w:p>
          <w:p w:rsidR="00134EA4" w:rsidRPr="00BC1661" w:rsidRDefault="008C165C" w:rsidP="005121B6">
            <w:pPr>
              <w:rPr>
                <w:sz w:val="22"/>
                <w:szCs w:val="22"/>
                <w:lang w:val="nl-NL"/>
              </w:rPr>
            </w:pPr>
            <w:r w:rsidRPr="00BC1661">
              <w:rPr>
                <w:sz w:val="22"/>
                <w:szCs w:val="22"/>
                <w:lang w:val="nl-NL"/>
              </w:rPr>
              <w:t>- Lưu: VT, QLNS/Vnstoan (02).</w:t>
            </w:r>
          </w:p>
          <w:p w:rsidR="00134EA4" w:rsidRPr="00BC1661" w:rsidRDefault="00134EA4" w:rsidP="005121B6">
            <w:pPr>
              <w:rPr>
                <w:sz w:val="22"/>
                <w:szCs w:val="22"/>
                <w:lang w:val="nl-NL"/>
              </w:rPr>
            </w:pPr>
          </w:p>
          <w:p w:rsidR="00134EA4" w:rsidRPr="00BC1661" w:rsidRDefault="00134EA4" w:rsidP="005121B6">
            <w:pPr>
              <w:tabs>
                <w:tab w:val="left" w:pos="3531"/>
              </w:tabs>
              <w:rPr>
                <w:sz w:val="22"/>
                <w:szCs w:val="22"/>
                <w:lang w:val="nl-NL"/>
              </w:rPr>
            </w:pPr>
          </w:p>
        </w:tc>
        <w:tc>
          <w:tcPr>
            <w:tcW w:w="4296" w:type="dxa"/>
          </w:tcPr>
          <w:p w:rsidR="00B71866" w:rsidRPr="00BC1661" w:rsidRDefault="00B71866" w:rsidP="005121B6">
            <w:pPr>
              <w:ind w:firstLine="706"/>
              <w:jc w:val="center"/>
              <w:rPr>
                <w:b/>
                <w:spacing w:val="4"/>
                <w:sz w:val="16"/>
                <w:szCs w:val="16"/>
                <w:lang w:val="nl-NL"/>
              </w:rPr>
            </w:pPr>
          </w:p>
          <w:p w:rsidR="00B71866" w:rsidRPr="00BC1661" w:rsidRDefault="000D13B3" w:rsidP="00566F07">
            <w:pPr>
              <w:ind w:hanging="2"/>
              <w:jc w:val="center"/>
              <w:rPr>
                <w:b/>
                <w:spacing w:val="4"/>
                <w:lang w:val="nl-NL"/>
              </w:rPr>
            </w:pPr>
            <w:r w:rsidRPr="00BC1661">
              <w:rPr>
                <w:b/>
                <w:spacing w:val="4"/>
                <w:lang w:val="nl-NL"/>
              </w:rPr>
              <w:t>Q.</w:t>
            </w:r>
            <w:r w:rsidR="005968E2" w:rsidRPr="00BC1661">
              <w:rPr>
                <w:b/>
                <w:spacing w:val="4"/>
                <w:lang w:val="nl-NL"/>
              </w:rPr>
              <w:t xml:space="preserve"> GIÁM ĐỐC</w:t>
            </w:r>
          </w:p>
          <w:p w:rsidR="00566F07" w:rsidRPr="00BC1661" w:rsidRDefault="00566F07" w:rsidP="00566F07">
            <w:pPr>
              <w:ind w:hanging="2"/>
              <w:jc w:val="center"/>
              <w:rPr>
                <w:b/>
                <w:spacing w:val="4"/>
                <w:lang w:val="nl-NL"/>
              </w:rPr>
            </w:pPr>
          </w:p>
          <w:p w:rsidR="00566F07" w:rsidRPr="00BC1661" w:rsidRDefault="00566F07" w:rsidP="00566F07">
            <w:pPr>
              <w:ind w:hanging="2"/>
              <w:jc w:val="center"/>
              <w:rPr>
                <w:b/>
                <w:spacing w:val="4"/>
                <w:lang w:val="nl-NL"/>
              </w:rPr>
            </w:pPr>
          </w:p>
          <w:p w:rsidR="00566F07" w:rsidRPr="00BC1661" w:rsidRDefault="00566F07" w:rsidP="00566F07">
            <w:pPr>
              <w:ind w:hanging="2"/>
              <w:jc w:val="center"/>
              <w:rPr>
                <w:b/>
                <w:spacing w:val="4"/>
                <w:sz w:val="36"/>
                <w:szCs w:val="36"/>
                <w:lang w:val="nl-NL"/>
              </w:rPr>
            </w:pPr>
          </w:p>
          <w:p w:rsidR="002E48D4" w:rsidRPr="00BC1661" w:rsidRDefault="002E48D4" w:rsidP="00AE1CE4">
            <w:pPr>
              <w:spacing w:before="120" w:after="120"/>
              <w:ind w:hanging="2"/>
              <w:jc w:val="center"/>
              <w:rPr>
                <w:b/>
                <w:spacing w:val="4"/>
                <w:sz w:val="6"/>
                <w:szCs w:val="36"/>
                <w:lang w:val="nl-NL"/>
              </w:rPr>
            </w:pPr>
          </w:p>
          <w:p w:rsidR="00265BC8" w:rsidRPr="00BC1661" w:rsidRDefault="005968E2" w:rsidP="00AE1CE4">
            <w:pPr>
              <w:spacing w:before="120" w:after="120"/>
              <w:ind w:hanging="2"/>
              <w:jc w:val="center"/>
              <w:rPr>
                <w:b/>
                <w:spacing w:val="4"/>
                <w:lang w:val="nl-NL"/>
              </w:rPr>
            </w:pPr>
            <w:r w:rsidRPr="00BC1661">
              <w:rPr>
                <w:b/>
                <w:spacing w:val="4"/>
                <w:lang w:val="nl-NL"/>
              </w:rPr>
              <w:t>Hoàng Vũ Thảnh</w:t>
            </w:r>
          </w:p>
        </w:tc>
      </w:tr>
    </w:tbl>
    <w:p w:rsidR="00A912F7" w:rsidRPr="00BC1661" w:rsidRDefault="00A912F7" w:rsidP="005121B6">
      <w:pPr>
        <w:spacing w:before="120" w:after="120"/>
        <w:rPr>
          <w:lang w:val="nl-NL"/>
        </w:rPr>
      </w:pPr>
    </w:p>
    <w:sectPr w:rsidR="00A912F7" w:rsidRPr="00BC1661" w:rsidSect="006B7113">
      <w:headerReference w:type="default" r:id="rId9"/>
      <w:footerReference w:type="even" r:id="rId10"/>
      <w:footerReference w:type="default" r:id="rId11"/>
      <w:footerReference w:type="first" r:id="rId12"/>
      <w:pgSz w:w="11907" w:h="16840" w:code="9"/>
      <w:pgMar w:top="1080" w:right="1008" w:bottom="1080" w:left="1699" w:header="576" w:footer="5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35B" w:rsidRDefault="0026435B">
      <w:r>
        <w:separator/>
      </w:r>
    </w:p>
  </w:endnote>
  <w:endnote w:type="continuationSeparator" w:id="0">
    <w:p w:rsidR="0026435B" w:rsidRDefault="0026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altName w:val="Times New Roman"/>
    <w:charset w:val="00"/>
    <w:family w:val="auto"/>
    <w:pitch w:val="variable"/>
    <w:sig w:usb0="00000005"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DB8" w:rsidRDefault="00CE1DB8" w:rsidP="00316D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1DB8" w:rsidRDefault="00CE1DB8" w:rsidP="00316D6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DB8" w:rsidRPr="00CE36DA" w:rsidRDefault="00CE1DB8" w:rsidP="00CE36DA">
    <w:pPr>
      <w:pStyle w:val="Footer"/>
      <w:jc w:val="center"/>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CE4" w:rsidRDefault="00AE1CE4">
    <w:pPr>
      <w:pStyle w:val="Footer"/>
      <w:jc w:val="center"/>
    </w:pPr>
  </w:p>
  <w:p w:rsidR="00AE1CE4" w:rsidRDefault="00AE1C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35B" w:rsidRDefault="0026435B">
      <w:r>
        <w:separator/>
      </w:r>
    </w:p>
  </w:footnote>
  <w:footnote w:type="continuationSeparator" w:id="0">
    <w:p w:rsidR="0026435B" w:rsidRDefault="0026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8300266"/>
      <w:docPartObj>
        <w:docPartGallery w:val="Page Numbers (Top of Page)"/>
        <w:docPartUnique/>
      </w:docPartObj>
    </w:sdtPr>
    <w:sdtEndPr>
      <w:rPr>
        <w:noProof/>
      </w:rPr>
    </w:sdtEndPr>
    <w:sdtContent>
      <w:p w:rsidR="00FC1C6E" w:rsidRDefault="00FC1C6E">
        <w:pPr>
          <w:pStyle w:val="Header"/>
          <w:jc w:val="center"/>
        </w:pPr>
        <w:r>
          <w:fldChar w:fldCharType="begin"/>
        </w:r>
        <w:r>
          <w:instrText xml:space="preserve"> PAGE   \* MERGEFORMAT </w:instrText>
        </w:r>
        <w:r>
          <w:fldChar w:fldCharType="separate"/>
        </w:r>
        <w:r w:rsidR="002C29C0">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6D1557"/>
    <w:multiLevelType w:val="singleLevel"/>
    <w:tmpl w:val="EFDEBF26"/>
    <w:lvl w:ilvl="0">
      <w:start w:val="4"/>
      <w:numFmt w:val="decimal"/>
      <w:suff w:val="space"/>
      <w:lvlText w:val="%1."/>
      <w:lvlJc w:val="left"/>
      <w:rPr>
        <w:b/>
      </w:rPr>
    </w:lvl>
  </w:abstractNum>
  <w:abstractNum w:abstractNumId="1">
    <w:nsid w:val="012A4661"/>
    <w:multiLevelType w:val="hybridMultilevel"/>
    <w:tmpl w:val="6D8AE86C"/>
    <w:lvl w:ilvl="0" w:tplc="1A6A9AF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65A4B0A"/>
    <w:multiLevelType w:val="hybridMultilevel"/>
    <w:tmpl w:val="5F2C85C4"/>
    <w:lvl w:ilvl="0" w:tplc="7086689A">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CF015DF"/>
    <w:multiLevelType w:val="multilevel"/>
    <w:tmpl w:val="451234DC"/>
    <w:lvl w:ilvl="0">
      <w:start w:val="1"/>
      <w:numFmt w:val="decimal"/>
      <w:lvlText w:val="%1."/>
      <w:lvlJc w:val="left"/>
      <w:pPr>
        <w:ind w:left="1069"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4">
    <w:nsid w:val="12CD67BE"/>
    <w:multiLevelType w:val="hybridMultilevel"/>
    <w:tmpl w:val="6FF0A4A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27D31053"/>
    <w:multiLevelType w:val="hybridMultilevel"/>
    <w:tmpl w:val="03289468"/>
    <w:lvl w:ilvl="0" w:tplc="9438D62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4D917467"/>
    <w:multiLevelType w:val="multilevel"/>
    <w:tmpl w:val="D33882D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54452613"/>
    <w:multiLevelType w:val="hybridMultilevel"/>
    <w:tmpl w:val="6EC63C8C"/>
    <w:lvl w:ilvl="0" w:tplc="0BBECABE">
      <w:start w:val="1"/>
      <w:numFmt w:val="lowerLetter"/>
      <w:lvlText w:val="%1)"/>
      <w:lvlJc w:val="left"/>
      <w:pPr>
        <w:ind w:left="922" w:hanging="360"/>
      </w:pPr>
      <w:rPr>
        <w:rFonts w:cs="Times New Roman" w:hint="default"/>
        <w:b/>
        <w:sz w:val="27"/>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8">
    <w:nsid w:val="5DD45658"/>
    <w:multiLevelType w:val="hybridMultilevel"/>
    <w:tmpl w:val="850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752898"/>
    <w:multiLevelType w:val="hybridMultilevel"/>
    <w:tmpl w:val="279AA9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6DE1109E"/>
    <w:multiLevelType w:val="hybridMultilevel"/>
    <w:tmpl w:val="97FC44B0"/>
    <w:lvl w:ilvl="0" w:tplc="A606CBD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6"/>
  </w:num>
  <w:num w:numId="3">
    <w:abstractNumId w:val="9"/>
  </w:num>
  <w:num w:numId="4">
    <w:abstractNumId w:val="8"/>
  </w:num>
  <w:num w:numId="5">
    <w:abstractNumId w:val="7"/>
  </w:num>
  <w:num w:numId="6">
    <w:abstractNumId w:val="0"/>
  </w:num>
  <w:num w:numId="7">
    <w:abstractNumId w:val="1"/>
  </w:num>
  <w:num w:numId="8">
    <w:abstractNumId w:val="10"/>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246"/>
    <w:rsid w:val="000008F7"/>
    <w:rsid w:val="00000DD0"/>
    <w:rsid w:val="00000DF2"/>
    <w:rsid w:val="00001135"/>
    <w:rsid w:val="00003A9F"/>
    <w:rsid w:val="000046C7"/>
    <w:rsid w:val="00004C0B"/>
    <w:rsid w:val="0000659A"/>
    <w:rsid w:val="0000685B"/>
    <w:rsid w:val="00006AB3"/>
    <w:rsid w:val="00006E98"/>
    <w:rsid w:val="00006FAC"/>
    <w:rsid w:val="00010476"/>
    <w:rsid w:val="00010DF9"/>
    <w:rsid w:val="00011047"/>
    <w:rsid w:val="00011226"/>
    <w:rsid w:val="00011A2D"/>
    <w:rsid w:val="00011BE3"/>
    <w:rsid w:val="00011C10"/>
    <w:rsid w:val="0001224B"/>
    <w:rsid w:val="000127BD"/>
    <w:rsid w:val="000133BD"/>
    <w:rsid w:val="0001356C"/>
    <w:rsid w:val="00013C94"/>
    <w:rsid w:val="00014699"/>
    <w:rsid w:val="000147B6"/>
    <w:rsid w:val="00014FC7"/>
    <w:rsid w:val="00014FC9"/>
    <w:rsid w:val="00015AF5"/>
    <w:rsid w:val="00016243"/>
    <w:rsid w:val="00016677"/>
    <w:rsid w:val="00017004"/>
    <w:rsid w:val="0001720E"/>
    <w:rsid w:val="000205B4"/>
    <w:rsid w:val="00020A64"/>
    <w:rsid w:val="00021246"/>
    <w:rsid w:val="00021732"/>
    <w:rsid w:val="00021DAF"/>
    <w:rsid w:val="00021F72"/>
    <w:rsid w:val="00024198"/>
    <w:rsid w:val="000241E5"/>
    <w:rsid w:val="000249F1"/>
    <w:rsid w:val="00024A3D"/>
    <w:rsid w:val="00025141"/>
    <w:rsid w:val="0002519C"/>
    <w:rsid w:val="00025282"/>
    <w:rsid w:val="00025CEB"/>
    <w:rsid w:val="000262BE"/>
    <w:rsid w:val="00026AAF"/>
    <w:rsid w:val="00026F61"/>
    <w:rsid w:val="0002725B"/>
    <w:rsid w:val="000272D4"/>
    <w:rsid w:val="000300CA"/>
    <w:rsid w:val="00030326"/>
    <w:rsid w:val="0003137B"/>
    <w:rsid w:val="00031E9C"/>
    <w:rsid w:val="00032161"/>
    <w:rsid w:val="00034499"/>
    <w:rsid w:val="000351B9"/>
    <w:rsid w:val="00035AE6"/>
    <w:rsid w:val="00036493"/>
    <w:rsid w:val="00036A7B"/>
    <w:rsid w:val="00036E8C"/>
    <w:rsid w:val="00037336"/>
    <w:rsid w:val="00041697"/>
    <w:rsid w:val="00042246"/>
    <w:rsid w:val="0004307A"/>
    <w:rsid w:val="00043B28"/>
    <w:rsid w:val="000440C8"/>
    <w:rsid w:val="0004463B"/>
    <w:rsid w:val="0004483A"/>
    <w:rsid w:val="00044F31"/>
    <w:rsid w:val="000459E4"/>
    <w:rsid w:val="00046867"/>
    <w:rsid w:val="00046AA2"/>
    <w:rsid w:val="00046C68"/>
    <w:rsid w:val="00046FB4"/>
    <w:rsid w:val="00047124"/>
    <w:rsid w:val="000471A1"/>
    <w:rsid w:val="00047A5A"/>
    <w:rsid w:val="00047F0A"/>
    <w:rsid w:val="00050485"/>
    <w:rsid w:val="0005174A"/>
    <w:rsid w:val="00051CAA"/>
    <w:rsid w:val="00052C4A"/>
    <w:rsid w:val="00053333"/>
    <w:rsid w:val="00053CC4"/>
    <w:rsid w:val="00054E36"/>
    <w:rsid w:val="000552D9"/>
    <w:rsid w:val="00056483"/>
    <w:rsid w:val="00057174"/>
    <w:rsid w:val="00060459"/>
    <w:rsid w:val="0006077D"/>
    <w:rsid w:val="0006092E"/>
    <w:rsid w:val="00061EA6"/>
    <w:rsid w:val="000622EE"/>
    <w:rsid w:val="00062C0F"/>
    <w:rsid w:val="000641A5"/>
    <w:rsid w:val="00064ABB"/>
    <w:rsid w:val="000651EA"/>
    <w:rsid w:val="0006613A"/>
    <w:rsid w:val="00070142"/>
    <w:rsid w:val="0007018E"/>
    <w:rsid w:val="0007077E"/>
    <w:rsid w:val="00070BAC"/>
    <w:rsid w:val="0007119B"/>
    <w:rsid w:val="00071DCC"/>
    <w:rsid w:val="00071F9D"/>
    <w:rsid w:val="0007216D"/>
    <w:rsid w:val="00073164"/>
    <w:rsid w:val="00073CCE"/>
    <w:rsid w:val="00073DAF"/>
    <w:rsid w:val="00073E11"/>
    <w:rsid w:val="00074801"/>
    <w:rsid w:val="00074924"/>
    <w:rsid w:val="0007498C"/>
    <w:rsid w:val="00074B7C"/>
    <w:rsid w:val="00075987"/>
    <w:rsid w:val="00075D7C"/>
    <w:rsid w:val="000760B2"/>
    <w:rsid w:val="00076164"/>
    <w:rsid w:val="00076173"/>
    <w:rsid w:val="00076531"/>
    <w:rsid w:val="00077B45"/>
    <w:rsid w:val="00080DC8"/>
    <w:rsid w:val="00081C12"/>
    <w:rsid w:val="00081EDD"/>
    <w:rsid w:val="0008221F"/>
    <w:rsid w:val="00082465"/>
    <w:rsid w:val="0008270F"/>
    <w:rsid w:val="0008285F"/>
    <w:rsid w:val="00082913"/>
    <w:rsid w:val="00082943"/>
    <w:rsid w:val="00082F0D"/>
    <w:rsid w:val="00083C4E"/>
    <w:rsid w:val="000842A3"/>
    <w:rsid w:val="00084302"/>
    <w:rsid w:val="00085052"/>
    <w:rsid w:val="000857CB"/>
    <w:rsid w:val="00085BC2"/>
    <w:rsid w:val="00085FCE"/>
    <w:rsid w:val="00086E6D"/>
    <w:rsid w:val="000901A8"/>
    <w:rsid w:val="00090EBB"/>
    <w:rsid w:val="000911F4"/>
    <w:rsid w:val="00091938"/>
    <w:rsid w:val="00091AE8"/>
    <w:rsid w:val="00091D18"/>
    <w:rsid w:val="0009304E"/>
    <w:rsid w:val="0009333A"/>
    <w:rsid w:val="000936DC"/>
    <w:rsid w:val="00093FF7"/>
    <w:rsid w:val="00094C70"/>
    <w:rsid w:val="000957D4"/>
    <w:rsid w:val="00095D12"/>
    <w:rsid w:val="00096409"/>
    <w:rsid w:val="000964FD"/>
    <w:rsid w:val="000969CF"/>
    <w:rsid w:val="00096B7C"/>
    <w:rsid w:val="00097006"/>
    <w:rsid w:val="00097572"/>
    <w:rsid w:val="00097C10"/>
    <w:rsid w:val="00097C4E"/>
    <w:rsid w:val="000A035D"/>
    <w:rsid w:val="000A04DD"/>
    <w:rsid w:val="000A1012"/>
    <w:rsid w:val="000A1841"/>
    <w:rsid w:val="000A1CCD"/>
    <w:rsid w:val="000A1CD5"/>
    <w:rsid w:val="000A30E2"/>
    <w:rsid w:val="000A3275"/>
    <w:rsid w:val="000A4381"/>
    <w:rsid w:val="000A4AEE"/>
    <w:rsid w:val="000A4E1C"/>
    <w:rsid w:val="000A573A"/>
    <w:rsid w:val="000A5B6C"/>
    <w:rsid w:val="000A5B86"/>
    <w:rsid w:val="000A6A29"/>
    <w:rsid w:val="000A6A88"/>
    <w:rsid w:val="000A6C2C"/>
    <w:rsid w:val="000A7118"/>
    <w:rsid w:val="000A776A"/>
    <w:rsid w:val="000A78F8"/>
    <w:rsid w:val="000A7911"/>
    <w:rsid w:val="000A7C02"/>
    <w:rsid w:val="000A7D86"/>
    <w:rsid w:val="000B003B"/>
    <w:rsid w:val="000B12B2"/>
    <w:rsid w:val="000B1A4F"/>
    <w:rsid w:val="000B1DD1"/>
    <w:rsid w:val="000B22DD"/>
    <w:rsid w:val="000B2C88"/>
    <w:rsid w:val="000B34F8"/>
    <w:rsid w:val="000B39E6"/>
    <w:rsid w:val="000B3C6D"/>
    <w:rsid w:val="000B42A1"/>
    <w:rsid w:val="000B4535"/>
    <w:rsid w:val="000B4AA5"/>
    <w:rsid w:val="000B538A"/>
    <w:rsid w:val="000B546E"/>
    <w:rsid w:val="000B5A3B"/>
    <w:rsid w:val="000B5E93"/>
    <w:rsid w:val="000B6069"/>
    <w:rsid w:val="000B7F56"/>
    <w:rsid w:val="000B7FF3"/>
    <w:rsid w:val="000C01EE"/>
    <w:rsid w:val="000C0616"/>
    <w:rsid w:val="000C0A35"/>
    <w:rsid w:val="000C1A6E"/>
    <w:rsid w:val="000C2260"/>
    <w:rsid w:val="000C279B"/>
    <w:rsid w:val="000C3051"/>
    <w:rsid w:val="000C30BF"/>
    <w:rsid w:val="000C3DA0"/>
    <w:rsid w:val="000C48F9"/>
    <w:rsid w:val="000C4F1F"/>
    <w:rsid w:val="000C58D5"/>
    <w:rsid w:val="000C6602"/>
    <w:rsid w:val="000C6726"/>
    <w:rsid w:val="000C7979"/>
    <w:rsid w:val="000C7FBA"/>
    <w:rsid w:val="000D13B3"/>
    <w:rsid w:val="000D2AE8"/>
    <w:rsid w:val="000D47CA"/>
    <w:rsid w:val="000D5B30"/>
    <w:rsid w:val="000D5EE3"/>
    <w:rsid w:val="000D66AB"/>
    <w:rsid w:val="000D6C83"/>
    <w:rsid w:val="000D7792"/>
    <w:rsid w:val="000D78B5"/>
    <w:rsid w:val="000D7C74"/>
    <w:rsid w:val="000E00FE"/>
    <w:rsid w:val="000E2900"/>
    <w:rsid w:val="000E29F9"/>
    <w:rsid w:val="000E38E3"/>
    <w:rsid w:val="000E3B54"/>
    <w:rsid w:val="000E41AC"/>
    <w:rsid w:val="000E4580"/>
    <w:rsid w:val="000E4F46"/>
    <w:rsid w:val="000E5181"/>
    <w:rsid w:val="000E54C9"/>
    <w:rsid w:val="000E57E0"/>
    <w:rsid w:val="000E58D9"/>
    <w:rsid w:val="000E5A35"/>
    <w:rsid w:val="000E702E"/>
    <w:rsid w:val="000E7B05"/>
    <w:rsid w:val="000E7C8C"/>
    <w:rsid w:val="000F016D"/>
    <w:rsid w:val="000F0AA0"/>
    <w:rsid w:val="000F0D85"/>
    <w:rsid w:val="000F1F9C"/>
    <w:rsid w:val="000F206E"/>
    <w:rsid w:val="000F23C7"/>
    <w:rsid w:val="000F2E06"/>
    <w:rsid w:val="000F3C74"/>
    <w:rsid w:val="000F3E50"/>
    <w:rsid w:val="000F40E3"/>
    <w:rsid w:val="000F4346"/>
    <w:rsid w:val="000F4678"/>
    <w:rsid w:val="000F4C9D"/>
    <w:rsid w:val="000F4F2E"/>
    <w:rsid w:val="000F4F97"/>
    <w:rsid w:val="000F5126"/>
    <w:rsid w:val="000F6796"/>
    <w:rsid w:val="000F6AAA"/>
    <w:rsid w:val="000F6B44"/>
    <w:rsid w:val="000F6F78"/>
    <w:rsid w:val="000F6FE7"/>
    <w:rsid w:val="000F7BD5"/>
    <w:rsid w:val="00100085"/>
    <w:rsid w:val="001005B2"/>
    <w:rsid w:val="001006A8"/>
    <w:rsid w:val="001006FC"/>
    <w:rsid w:val="00100861"/>
    <w:rsid w:val="00100F1D"/>
    <w:rsid w:val="00101114"/>
    <w:rsid w:val="00101366"/>
    <w:rsid w:val="001017D1"/>
    <w:rsid w:val="001019ED"/>
    <w:rsid w:val="00101E5A"/>
    <w:rsid w:val="00102C0A"/>
    <w:rsid w:val="0010344F"/>
    <w:rsid w:val="00104372"/>
    <w:rsid w:val="00104B68"/>
    <w:rsid w:val="0010554C"/>
    <w:rsid w:val="00105745"/>
    <w:rsid w:val="00105DDE"/>
    <w:rsid w:val="00105F63"/>
    <w:rsid w:val="001061BB"/>
    <w:rsid w:val="00106CE7"/>
    <w:rsid w:val="0011041C"/>
    <w:rsid w:val="0011117C"/>
    <w:rsid w:val="00111805"/>
    <w:rsid w:val="001124FF"/>
    <w:rsid w:val="00112664"/>
    <w:rsid w:val="001133C2"/>
    <w:rsid w:val="00113675"/>
    <w:rsid w:val="00113A33"/>
    <w:rsid w:val="00114310"/>
    <w:rsid w:val="001148DC"/>
    <w:rsid w:val="00114A5E"/>
    <w:rsid w:val="00114F6E"/>
    <w:rsid w:val="00115F4C"/>
    <w:rsid w:val="0011604F"/>
    <w:rsid w:val="001162EB"/>
    <w:rsid w:val="00116EB5"/>
    <w:rsid w:val="00117830"/>
    <w:rsid w:val="00120BA7"/>
    <w:rsid w:val="0012156B"/>
    <w:rsid w:val="00121F2F"/>
    <w:rsid w:val="001228ED"/>
    <w:rsid w:val="00122F30"/>
    <w:rsid w:val="00124048"/>
    <w:rsid w:val="00125289"/>
    <w:rsid w:val="001253EA"/>
    <w:rsid w:val="001254B4"/>
    <w:rsid w:val="001259CC"/>
    <w:rsid w:val="00125E34"/>
    <w:rsid w:val="00126413"/>
    <w:rsid w:val="00126CEF"/>
    <w:rsid w:val="001273A4"/>
    <w:rsid w:val="00127788"/>
    <w:rsid w:val="00127A7D"/>
    <w:rsid w:val="00127D7E"/>
    <w:rsid w:val="00130259"/>
    <w:rsid w:val="00131170"/>
    <w:rsid w:val="00131B3E"/>
    <w:rsid w:val="00134141"/>
    <w:rsid w:val="00134EA4"/>
    <w:rsid w:val="00135BDA"/>
    <w:rsid w:val="00135CA9"/>
    <w:rsid w:val="00136481"/>
    <w:rsid w:val="00136CCF"/>
    <w:rsid w:val="00137D65"/>
    <w:rsid w:val="00140F8F"/>
    <w:rsid w:val="0014121D"/>
    <w:rsid w:val="001418B0"/>
    <w:rsid w:val="00141CE5"/>
    <w:rsid w:val="001420A9"/>
    <w:rsid w:val="00142441"/>
    <w:rsid w:val="00142FC7"/>
    <w:rsid w:val="001439DD"/>
    <w:rsid w:val="001444D6"/>
    <w:rsid w:val="001452E9"/>
    <w:rsid w:val="00147227"/>
    <w:rsid w:val="001473D4"/>
    <w:rsid w:val="00147710"/>
    <w:rsid w:val="00147A76"/>
    <w:rsid w:val="00150215"/>
    <w:rsid w:val="001510B4"/>
    <w:rsid w:val="001539A5"/>
    <w:rsid w:val="00153B23"/>
    <w:rsid w:val="00153B41"/>
    <w:rsid w:val="00154030"/>
    <w:rsid w:val="001543B0"/>
    <w:rsid w:val="00154504"/>
    <w:rsid w:val="001556CB"/>
    <w:rsid w:val="00155D12"/>
    <w:rsid w:val="00156371"/>
    <w:rsid w:val="00156F29"/>
    <w:rsid w:val="001572C5"/>
    <w:rsid w:val="00157951"/>
    <w:rsid w:val="00157F74"/>
    <w:rsid w:val="001602CD"/>
    <w:rsid w:val="00160AC9"/>
    <w:rsid w:val="00160BD8"/>
    <w:rsid w:val="00160E77"/>
    <w:rsid w:val="001622B2"/>
    <w:rsid w:val="00162461"/>
    <w:rsid w:val="00162484"/>
    <w:rsid w:val="00162EF5"/>
    <w:rsid w:val="001630AE"/>
    <w:rsid w:val="00163230"/>
    <w:rsid w:val="0016352F"/>
    <w:rsid w:val="001636F2"/>
    <w:rsid w:val="00163BEC"/>
    <w:rsid w:val="0016491C"/>
    <w:rsid w:val="00165B65"/>
    <w:rsid w:val="00166103"/>
    <w:rsid w:val="00166788"/>
    <w:rsid w:val="00166E11"/>
    <w:rsid w:val="00166FBC"/>
    <w:rsid w:val="001673FA"/>
    <w:rsid w:val="00167CF3"/>
    <w:rsid w:val="00171733"/>
    <w:rsid w:val="001723B0"/>
    <w:rsid w:val="00172455"/>
    <w:rsid w:val="00172AD2"/>
    <w:rsid w:val="0017343F"/>
    <w:rsid w:val="00173608"/>
    <w:rsid w:val="00173FCB"/>
    <w:rsid w:val="00175C39"/>
    <w:rsid w:val="00175CF2"/>
    <w:rsid w:val="001769A0"/>
    <w:rsid w:val="001774E9"/>
    <w:rsid w:val="001778B3"/>
    <w:rsid w:val="0018106C"/>
    <w:rsid w:val="001814BF"/>
    <w:rsid w:val="00181A73"/>
    <w:rsid w:val="0018231E"/>
    <w:rsid w:val="00183440"/>
    <w:rsid w:val="00183463"/>
    <w:rsid w:val="00184C68"/>
    <w:rsid w:val="00184CC2"/>
    <w:rsid w:val="00186125"/>
    <w:rsid w:val="00186436"/>
    <w:rsid w:val="00186635"/>
    <w:rsid w:val="00186B3C"/>
    <w:rsid w:val="00186C4E"/>
    <w:rsid w:val="00187E40"/>
    <w:rsid w:val="0019001A"/>
    <w:rsid w:val="00191512"/>
    <w:rsid w:val="00191685"/>
    <w:rsid w:val="00191A39"/>
    <w:rsid w:val="00191C11"/>
    <w:rsid w:val="00191D35"/>
    <w:rsid w:val="001925DE"/>
    <w:rsid w:val="0019269D"/>
    <w:rsid w:val="0019302E"/>
    <w:rsid w:val="00193152"/>
    <w:rsid w:val="00193483"/>
    <w:rsid w:val="0019391A"/>
    <w:rsid w:val="00194FCC"/>
    <w:rsid w:val="001963FA"/>
    <w:rsid w:val="00196902"/>
    <w:rsid w:val="0019776F"/>
    <w:rsid w:val="001977F3"/>
    <w:rsid w:val="0019783B"/>
    <w:rsid w:val="001A1CF8"/>
    <w:rsid w:val="001A1E65"/>
    <w:rsid w:val="001A1F97"/>
    <w:rsid w:val="001A23FD"/>
    <w:rsid w:val="001A2821"/>
    <w:rsid w:val="001A2C49"/>
    <w:rsid w:val="001A2D7B"/>
    <w:rsid w:val="001A2E05"/>
    <w:rsid w:val="001A2E49"/>
    <w:rsid w:val="001A2F65"/>
    <w:rsid w:val="001A35BC"/>
    <w:rsid w:val="001A4340"/>
    <w:rsid w:val="001A4C97"/>
    <w:rsid w:val="001A532D"/>
    <w:rsid w:val="001A5466"/>
    <w:rsid w:val="001A579D"/>
    <w:rsid w:val="001A5F99"/>
    <w:rsid w:val="001A635C"/>
    <w:rsid w:val="001A6F4D"/>
    <w:rsid w:val="001A7A0A"/>
    <w:rsid w:val="001B10E0"/>
    <w:rsid w:val="001B1734"/>
    <w:rsid w:val="001B177A"/>
    <w:rsid w:val="001B1800"/>
    <w:rsid w:val="001B1E87"/>
    <w:rsid w:val="001B234D"/>
    <w:rsid w:val="001B2553"/>
    <w:rsid w:val="001B3BC0"/>
    <w:rsid w:val="001B4249"/>
    <w:rsid w:val="001B45E1"/>
    <w:rsid w:val="001B4C22"/>
    <w:rsid w:val="001B55F4"/>
    <w:rsid w:val="001B5CD2"/>
    <w:rsid w:val="001B6797"/>
    <w:rsid w:val="001B7186"/>
    <w:rsid w:val="001B75E8"/>
    <w:rsid w:val="001C064D"/>
    <w:rsid w:val="001C0FDF"/>
    <w:rsid w:val="001C13D1"/>
    <w:rsid w:val="001C1CCB"/>
    <w:rsid w:val="001C22C4"/>
    <w:rsid w:val="001C2345"/>
    <w:rsid w:val="001C2C7A"/>
    <w:rsid w:val="001C4805"/>
    <w:rsid w:val="001C480D"/>
    <w:rsid w:val="001C4A4E"/>
    <w:rsid w:val="001C4B55"/>
    <w:rsid w:val="001C5693"/>
    <w:rsid w:val="001C6874"/>
    <w:rsid w:val="001C7D2E"/>
    <w:rsid w:val="001D1416"/>
    <w:rsid w:val="001D19DC"/>
    <w:rsid w:val="001D268F"/>
    <w:rsid w:val="001D356D"/>
    <w:rsid w:val="001D3914"/>
    <w:rsid w:val="001D3989"/>
    <w:rsid w:val="001D4059"/>
    <w:rsid w:val="001D4120"/>
    <w:rsid w:val="001D4A2B"/>
    <w:rsid w:val="001D4BD0"/>
    <w:rsid w:val="001D4F17"/>
    <w:rsid w:val="001D4F34"/>
    <w:rsid w:val="001D5169"/>
    <w:rsid w:val="001D552B"/>
    <w:rsid w:val="001D55C6"/>
    <w:rsid w:val="001D5E0D"/>
    <w:rsid w:val="001D6149"/>
    <w:rsid w:val="001D6208"/>
    <w:rsid w:val="001D7375"/>
    <w:rsid w:val="001E065A"/>
    <w:rsid w:val="001E1084"/>
    <w:rsid w:val="001E2649"/>
    <w:rsid w:val="001E2865"/>
    <w:rsid w:val="001E46E9"/>
    <w:rsid w:val="001E4A20"/>
    <w:rsid w:val="001E50EF"/>
    <w:rsid w:val="001E5E85"/>
    <w:rsid w:val="001E689E"/>
    <w:rsid w:val="001E6AC3"/>
    <w:rsid w:val="001E6C0F"/>
    <w:rsid w:val="001E7109"/>
    <w:rsid w:val="001E7417"/>
    <w:rsid w:val="001E7CCF"/>
    <w:rsid w:val="001E7D88"/>
    <w:rsid w:val="001F1BF0"/>
    <w:rsid w:val="001F28A3"/>
    <w:rsid w:val="001F2A3C"/>
    <w:rsid w:val="001F3114"/>
    <w:rsid w:val="001F31E4"/>
    <w:rsid w:val="001F3B44"/>
    <w:rsid w:val="001F5BD9"/>
    <w:rsid w:val="001F6C0C"/>
    <w:rsid w:val="001F6C7C"/>
    <w:rsid w:val="001F6EE6"/>
    <w:rsid w:val="002002CB"/>
    <w:rsid w:val="00200730"/>
    <w:rsid w:val="002011C5"/>
    <w:rsid w:val="00201774"/>
    <w:rsid w:val="00202213"/>
    <w:rsid w:val="00202C72"/>
    <w:rsid w:val="0020407C"/>
    <w:rsid w:val="0020448A"/>
    <w:rsid w:val="002049BD"/>
    <w:rsid w:val="00204B65"/>
    <w:rsid w:val="00204F04"/>
    <w:rsid w:val="0020539E"/>
    <w:rsid w:val="00205DC9"/>
    <w:rsid w:val="00206748"/>
    <w:rsid w:val="0020679A"/>
    <w:rsid w:val="00206ED5"/>
    <w:rsid w:val="00206F4C"/>
    <w:rsid w:val="00207001"/>
    <w:rsid w:val="00207635"/>
    <w:rsid w:val="00207E5F"/>
    <w:rsid w:val="00207F6A"/>
    <w:rsid w:val="00207FC9"/>
    <w:rsid w:val="00210639"/>
    <w:rsid w:val="00210C34"/>
    <w:rsid w:val="00211C38"/>
    <w:rsid w:val="00211D9A"/>
    <w:rsid w:val="00212AE2"/>
    <w:rsid w:val="00212FC6"/>
    <w:rsid w:val="0021301C"/>
    <w:rsid w:val="0021316E"/>
    <w:rsid w:val="002141D8"/>
    <w:rsid w:val="00215C2E"/>
    <w:rsid w:val="002162C9"/>
    <w:rsid w:val="0021718B"/>
    <w:rsid w:val="0021793A"/>
    <w:rsid w:val="00217A2A"/>
    <w:rsid w:val="00217B13"/>
    <w:rsid w:val="00217B5E"/>
    <w:rsid w:val="00217D0E"/>
    <w:rsid w:val="00220B20"/>
    <w:rsid w:val="00221390"/>
    <w:rsid w:val="002214CD"/>
    <w:rsid w:val="00221571"/>
    <w:rsid w:val="00221683"/>
    <w:rsid w:val="00221C0C"/>
    <w:rsid w:val="00223532"/>
    <w:rsid w:val="00223773"/>
    <w:rsid w:val="002247C1"/>
    <w:rsid w:val="00224CDD"/>
    <w:rsid w:val="00225360"/>
    <w:rsid w:val="00225EA9"/>
    <w:rsid w:val="002264D1"/>
    <w:rsid w:val="0022789A"/>
    <w:rsid w:val="002279FA"/>
    <w:rsid w:val="002305AD"/>
    <w:rsid w:val="00230D68"/>
    <w:rsid w:val="00231BA7"/>
    <w:rsid w:val="00232421"/>
    <w:rsid w:val="00232E22"/>
    <w:rsid w:val="00233401"/>
    <w:rsid w:val="002342F3"/>
    <w:rsid w:val="002347CF"/>
    <w:rsid w:val="00234CF3"/>
    <w:rsid w:val="00234E46"/>
    <w:rsid w:val="00234F8A"/>
    <w:rsid w:val="0023511D"/>
    <w:rsid w:val="00235663"/>
    <w:rsid w:val="00235862"/>
    <w:rsid w:val="00236851"/>
    <w:rsid w:val="002375D5"/>
    <w:rsid w:val="00237FA1"/>
    <w:rsid w:val="00241106"/>
    <w:rsid w:val="002420D9"/>
    <w:rsid w:val="00242741"/>
    <w:rsid w:val="002427CC"/>
    <w:rsid w:val="00242D9A"/>
    <w:rsid w:val="00243532"/>
    <w:rsid w:val="0024450D"/>
    <w:rsid w:val="00244936"/>
    <w:rsid w:val="00244B03"/>
    <w:rsid w:val="002462A8"/>
    <w:rsid w:val="00246C82"/>
    <w:rsid w:val="00246DC4"/>
    <w:rsid w:val="00247154"/>
    <w:rsid w:val="00247306"/>
    <w:rsid w:val="002477F5"/>
    <w:rsid w:val="00247F8A"/>
    <w:rsid w:val="002500D3"/>
    <w:rsid w:val="002505A1"/>
    <w:rsid w:val="00250794"/>
    <w:rsid w:val="00250A4A"/>
    <w:rsid w:val="00250F0A"/>
    <w:rsid w:val="00252387"/>
    <w:rsid w:val="00252746"/>
    <w:rsid w:val="00253901"/>
    <w:rsid w:val="0025443C"/>
    <w:rsid w:val="0025489F"/>
    <w:rsid w:val="002548D7"/>
    <w:rsid w:val="00254D2E"/>
    <w:rsid w:val="00255494"/>
    <w:rsid w:val="00255FF9"/>
    <w:rsid w:val="00257DB0"/>
    <w:rsid w:val="002610C6"/>
    <w:rsid w:val="00261FF8"/>
    <w:rsid w:val="002621F3"/>
    <w:rsid w:val="002642FB"/>
    <w:rsid w:val="0026435B"/>
    <w:rsid w:val="002645E7"/>
    <w:rsid w:val="002648CC"/>
    <w:rsid w:val="0026548D"/>
    <w:rsid w:val="00265BC8"/>
    <w:rsid w:val="0026635D"/>
    <w:rsid w:val="00266FA6"/>
    <w:rsid w:val="00267107"/>
    <w:rsid w:val="00267FF5"/>
    <w:rsid w:val="002704FE"/>
    <w:rsid w:val="00272BFE"/>
    <w:rsid w:val="00273690"/>
    <w:rsid w:val="002736A3"/>
    <w:rsid w:val="0027493C"/>
    <w:rsid w:val="00274A36"/>
    <w:rsid w:val="00275488"/>
    <w:rsid w:val="00275B8A"/>
    <w:rsid w:val="00275D88"/>
    <w:rsid w:val="002764FB"/>
    <w:rsid w:val="00276BB9"/>
    <w:rsid w:val="002775AD"/>
    <w:rsid w:val="002804BB"/>
    <w:rsid w:val="00280C1F"/>
    <w:rsid w:val="00280E0C"/>
    <w:rsid w:val="00281152"/>
    <w:rsid w:val="002819AF"/>
    <w:rsid w:val="00281CB1"/>
    <w:rsid w:val="00281F17"/>
    <w:rsid w:val="00281F8E"/>
    <w:rsid w:val="00282923"/>
    <w:rsid w:val="002833F2"/>
    <w:rsid w:val="00283DCC"/>
    <w:rsid w:val="00284496"/>
    <w:rsid w:val="00284E93"/>
    <w:rsid w:val="00286B14"/>
    <w:rsid w:val="00286C13"/>
    <w:rsid w:val="00287D24"/>
    <w:rsid w:val="002901EB"/>
    <w:rsid w:val="00290B91"/>
    <w:rsid w:val="002916A0"/>
    <w:rsid w:val="00291D37"/>
    <w:rsid w:val="00292060"/>
    <w:rsid w:val="00292C29"/>
    <w:rsid w:val="00293DBF"/>
    <w:rsid w:val="0029401C"/>
    <w:rsid w:val="00294389"/>
    <w:rsid w:val="00294422"/>
    <w:rsid w:val="00294ECC"/>
    <w:rsid w:val="00295497"/>
    <w:rsid w:val="0029569E"/>
    <w:rsid w:val="002962C7"/>
    <w:rsid w:val="002964C9"/>
    <w:rsid w:val="002972CA"/>
    <w:rsid w:val="00297821"/>
    <w:rsid w:val="00297F35"/>
    <w:rsid w:val="002A08EF"/>
    <w:rsid w:val="002A094F"/>
    <w:rsid w:val="002A0C06"/>
    <w:rsid w:val="002A1D48"/>
    <w:rsid w:val="002A243A"/>
    <w:rsid w:val="002A2BD8"/>
    <w:rsid w:val="002A3948"/>
    <w:rsid w:val="002A398C"/>
    <w:rsid w:val="002A3B06"/>
    <w:rsid w:val="002A3B5A"/>
    <w:rsid w:val="002A3D90"/>
    <w:rsid w:val="002A4536"/>
    <w:rsid w:val="002A4637"/>
    <w:rsid w:val="002A5239"/>
    <w:rsid w:val="002A5390"/>
    <w:rsid w:val="002A54CB"/>
    <w:rsid w:val="002A7389"/>
    <w:rsid w:val="002B03CB"/>
    <w:rsid w:val="002B0B83"/>
    <w:rsid w:val="002B137E"/>
    <w:rsid w:val="002B1507"/>
    <w:rsid w:val="002B1A6B"/>
    <w:rsid w:val="002B1F6E"/>
    <w:rsid w:val="002B1FD1"/>
    <w:rsid w:val="002B2267"/>
    <w:rsid w:val="002B2D6F"/>
    <w:rsid w:val="002B3BEE"/>
    <w:rsid w:val="002B3F34"/>
    <w:rsid w:val="002B3F71"/>
    <w:rsid w:val="002B3FC2"/>
    <w:rsid w:val="002B59B0"/>
    <w:rsid w:val="002B6458"/>
    <w:rsid w:val="002B6662"/>
    <w:rsid w:val="002B669B"/>
    <w:rsid w:val="002B6911"/>
    <w:rsid w:val="002B7A25"/>
    <w:rsid w:val="002C1045"/>
    <w:rsid w:val="002C11DC"/>
    <w:rsid w:val="002C1390"/>
    <w:rsid w:val="002C21B2"/>
    <w:rsid w:val="002C21BB"/>
    <w:rsid w:val="002C223F"/>
    <w:rsid w:val="002C2735"/>
    <w:rsid w:val="002C29C0"/>
    <w:rsid w:val="002C29F3"/>
    <w:rsid w:val="002C35F3"/>
    <w:rsid w:val="002C3771"/>
    <w:rsid w:val="002C3A34"/>
    <w:rsid w:val="002C3E32"/>
    <w:rsid w:val="002C4F65"/>
    <w:rsid w:val="002C51FC"/>
    <w:rsid w:val="002C55C6"/>
    <w:rsid w:val="002C6C8F"/>
    <w:rsid w:val="002C7E7D"/>
    <w:rsid w:val="002C7F7A"/>
    <w:rsid w:val="002D0111"/>
    <w:rsid w:val="002D02A3"/>
    <w:rsid w:val="002D033C"/>
    <w:rsid w:val="002D0B1E"/>
    <w:rsid w:val="002D0BB3"/>
    <w:rsid w:val="002D1E34"/>
    <w:rsid w:val="002D2119"/>
    <w:rsid w:val="002D2A97"/>
    <w:rsid w:val="002D3E73"/>
    <w:rsid w:val="002D43BD"/>
    <w:rsid w:val="002D4FCC"/>
    <w:rsid w:val="002D5910"/>
    <w:rsid w:val="002D59A9"/>
    <w:rsid w:val="002D6444"/>
    <w:rsid w:val="002D731B"/>
    <w:rsid w:val="002D746B"/>
    <w:rsid w:val="002D77D7"/>
    <w:rsid w:val="002D7DC0"/>
    <w:rsid w:val="002E0549"/>
    <w:rsid w:val="002E142D"/>
    <w:rsid w:val="002E16E1"/>
    <w:rsid w:val="002E1FF9"/>
    <w:rsid w:val="002E28A1"/>
    <w:rsid w:val="002E2DAB"/>
    <w:rsid w:val="002E343B"/>
    <w:rsid w:val="002E48D4"/>
    <w:rsid w:val="002E496F"/>
    <w:rsid w:val="002E4FEA"/>
    <w:rsid w:val="002E583B"/>
    <w:rsid w:val="002E59C8"/>
    <w:rsid w:val="002E5A05"/>
    <w:rsid w:val="002E610C"/>
    <w:rsid w:val="002E6D5F"/>
    <w:rsid w:val="002E77F1"/>
    <w:rsid w:val="002E787B"/>
    <w:rsid w:val="002E7DD2"/>
    <w:rsid w:val="002F0025"/>
    <w:rsid w:val="002F0126"/>
    <w:rsid w:val="002F0801"/>
    <w:rsid w:val="002F0CFB"/>
    <w:rsid w:val="002F13EC"/>
    <w:rsid w:val="002F1B0F"/>
    <w:rsid w:val="002F226A"/>
    <w:rsid w:val="002F24F7"/>
    <w:rsid w:val="002F2B2E"/>
    <w:rsid w:val="002F2BBB"/>
    <w:rsid w:val="002F3172"/>
    <w:rsid w:val="002F336E"/>
    <w:rsid w:val="002F3FD8"/>
    <w:rsid w:val="002F4CFB"/>
    <w:rsid w:val="002F4DA7"/>
    <w:rsid w:val="002F588C"/>
    <w:rsid w:val="002F5938"/>
    <w:rsid w:val="002F5CB8"/>
    <w:rsid w:val="002F6205"/>
    <w:rsid w:val="002F64E5"/>
    <w:rsid w:val="002F7632"/>
    <w:rsid w:val="002F7B5B"/>
    <w:rsid w:val="002F7E41"/>
    <w:rsid w:val="003003CF"/>
    <w:rsid w:val="00300C6F"/>
    <w:rsid w:val="00300DA5"/>
    <w:rsid w:val="00300E18"/>
    <w:rsid w:val="0030113E"/>
    <w:rsid w:val="003012E3"/>
    <w:rsid w:val="0030278C"/>
    <w:rsid w:val="003028A0"/>
    <w:rsid w:val="003038F6"/>
    <w:rsid w:val="0030512A"/>
    <w:rsid w:val="00305133"/>
    <w:rsid w:val="00305B75"/>
    <w:rsid w:val="00306182"/>
    <w:rsid w:val="00306CA9"/>
    <w:rsid w:val="00307150"/>
    <w:rsid w:val="0030786D"/>
    <w:rsid w:val="00310555"/>
    <w:rsid w:val="0031081D"/>
    <w:rsid w:val="00310A24"/>
    <w:rsid w:val="00310CEA"/>
    <w:rsid w:val="003116E9"/>
    <w:rsid w:val="0031283D"/>
    <w:rsid w:val="003128FB"/>
    <w:rsid w:val="00313697"/>
    <w:rsid w:val="00313794"/>
    <w:rsid w:val="0031426B"/>
    <w:rsid w:val="0031496D"/>
    <w:rsid w:val="00314B3D"/>
    <w:rsid w:val="003155F2"/>
    <w:rsid w:val="003157F5"/>
    <w:rsid w:val="003158A4"/>
    <w:rsid w:val="00315AAC"/>
    <w:rsid w:val="003163DD"/>
    <w:rsid w:val="0031666D"/>
    <w:rsid w:val="00316D69"/>
    <w:rsid w:val="00320B1F"/>
    <w:rsid w:val="00321297"/>
    <w:rsid w:val="003216D3"/>
    <w:rsid w:val="00321CFC"/>
    <w:rsid w:val="00322487"/>
    <w:rsid w:val="003227D5"/>
    <w:rsid w:val="003228C4"/>
    <w:rsid w:val="00322B0F"/>
    <w:rsid w:val="00322B13"/>
    <w:rsid w:val="00322B94"/>
    <w:rsid w:val="00324305"/>
    <w:rsid w:val="00324467"/>
    <w:rsid w:val="003246D9"/>
    <w:rsid w:val="00324AC1"/>
    <w:rsid w:val="00324E87"/>
    <w:rsid w:val="00325249"/>
    <w:rsid w:val="0032533E"/>
    <w:rsid w:val="00325BDA"/>
    <w:rsid w:val="003278A0"/>
    <w:rsid w:val="00327ED7"/>
    <w:rsid w:val="00330CAA"/>
    <w:rsid w:val="00331891"/>
    <w:rsid w:val="00331C06"/>
    <w:rsid w:val="0033270C"/>
    <w:rsid w:val="003350DF"/>
    <w:rsid w:val="00335A34"/>
    <w:rsid w:val="003377E3"/>
    <w:rsid w:val="00340182"/>
    <w:rsid w:val="003407AF"/>
    <w:rsid w:val="00340DDC"/>
    <w:rsid w:val="003416F2"/>
    <w:rsid w:val="00341E15"/>
    <w:rsid w:val="0034241E"/>
    <w:rsid w:val="00342CF1"/>
    <w:rsid w:val="003432D4"/>
    <w:rsid w:val="00343530"/>
    <w:rsid w:val="00343981"/>
    <w:rsid w:val="00344016"/>
    <w:rsid w:val="003454D6"/>
    <w:rsid w:val="00346CB7"/>
    <w:rsid w:val="00347C76"/>
    <w:rsid w:val="00347DA8"/>
    <w:rsid w:val="00350622"/>
    <w:rsid w:val="003511F1"/>
    <w:rsid w:val="00351241"/>
    <w:rsid w:val="00351591"/>
    <w:rsid w:val="00351679"/>
    <w:rsid w:val="00351B7D"/>
    <w:rsid w:val="00351E4F"/>
    <w:rsid w:val="00351FC2"/>
    <w:rsid w:val="00353018"/>
    <w:rsid w:val="003535C7"/>
    <w:rsid w:val="0035371F"/>
    <w:rsid w:val="00353D13"/>
    <w:rsid w:val="00354118"/>
    <w:rsid w:val="003542D9"/>
    <w:rsid w:val="003549EB"/>
    <w:rsid w:val="003550D9"/>
    <w:rsid w:val="00355B56"/>
    <w:rsid w:val="003568BE"/>
    <w:rsid w:val="00361088"/>
    <w:rsid w:val="003611C4"/>
    <w:rsid w:val="003619F2"/>
    <w:rsid w:val="0036272A"/>
    <w:rsid w:val="00363680"/>
    <w:rsid w:val="003638F0"/>
    <w:rsid w:val="00363E47"/>
    <w:rsid w:val="003641A7"/>
    <w:rsid w:val="00364AC4"/>
    <w:rsid w:val="00364D85"/>
    <w:rsid w:val="00365C42"/>
    <w:rsid w:val="00365E93"/>
    <w:rsid w:val="00365FEF"/>
    <w:rsid w:val="003668EC"/>
    <w:rsid w:val="00367628"/>
    <w:rsid w:val="003677F9"/>
    <w:rsid w:val="00367924"/>
    <w:rsid w:val="00371595"/>
    <w:rsid w:val="0037249E"/>
    <w:rsid w:val="003729AB"/>
    <w:rsid w:val="00372B95"/>
    <w:rsid w:val="00373478"/>
    <w:rsid w:val="003744F5"/>
    <w:rsid w:val="0037452C"/>
    <w:rsid w:val="00374884"/>
    <w:rsid w:val="00375459"/>
    <w:rsid w:val="003755B5"/>
    <w:rsid w:val="00375835"/>
    <w:rsid w:val="00375F65"/>
    <w:rsid w:val="00376006"/>
    <w:rsid w:val="00376260"/>
    <w:rsid w:val="00376381"/>
    <w:rsid w:val="0037648A"/>
    <w:rsid w:val="0037718E"/>
    <w:rsid w:val="00377C1B"/>
    <w:rsid w:val="00377F3C"/>
    <w:rsid w:val="00380267"/>
    <w:rsid w:val="00380959"/>
    <w:rsid w:val="00380DCE"/>
    <w:rsid w:val="0038113D"/>
    <w:rsid w:val="00381652"/>
    <w:rsid w:val="00382434"/>
    <w:rsid w:val="003824B0"/>
    <w:rsid w:val="00382697"/>
    <w:rsid w:val="00383CF1"/>
    <w:rsid w:val="00387833"/>
    <w:rsid w:val="00391D4C"/>
    <w:rsid w:val="00392F42"/>
    <w:rsid w:val="0039433D"/>
    <w:rsid w:val="00394AC0"/>
    <w:rsid w:val="00394EF6"/>
    <w:rsid w:val="003950C1"/>
    <w:rsid w:val="00395478"/>
    <w:rsid w:val="0039578A"/>
    <w:rsid w:val="003961B3"/>
    <w:rsid w:val="0039639A"/>
    <w:rsid w:val="0039648D"/>
    <w:rsid w:val="00397469"/>
    <w:rsid w:val="00397477"/>
    <w:rsid w:val="00397BDC"/>
    <w:rsid w:val="00397C99"/>
    <w:rsid w:val="003A0CD8"/>
    <w:rsid w:val="003A0FF5"/>
    <w:rsid w:val="003A1E7D"/>
    <w:rsid w:val="003A24C6"/>
    <w:rsid w:val="003A3723"/>
    <w:rsid w:val="003A3AC5"/>
    <w:rsid w:val="003A4DE8"/>
    <w:rsid w:val="003A5E99"/>
    <w:rsid w:val="003A6ADE"/>
    <w:rsid w:val="003A70C8"/>
    <w:rsid w:val="003A78E4"/>
    <w:rsid w:val="003A7D41"/>
    <w:rsid w:val="003B041A"/>
    <w:rsid w:val="003B0F6B"/>
    <w:rsid w:val="003B1CAA"/>
    <w:rsid w:val="003B231C"/>
    <w:rsid w:val="003B30D6"/>
    <w:rsid w:val="003B3348"/>
    <w:rsid w:val="003B36DC"/>
    <w:rsid w:val="003B48EF"/>
    <w:rsid w:val="003B54E0"/>
    <w:rsid w:val="003B5713"/>
    <w:rsid w:val="003B5B99"/>
    <w:rsid w:val="003B62DC"/>
    <w:rsid w:val="003B722F"/>
    <w:rsid w:val="003C0C06"/>
    <w:rsid w:val="003C1411"/>
    <w:rsid w:val="003C2048"/>
    <w:rsid w:val="003C2802"/>
    <w:rsid w:val="003C2D58"/>
    <w:rsid w:val="003C333B"/>
    <w:rsid w:val="003C400F"/>
    <w:rsid w:val="003C4C47"/>
    <w:rsid w:val="003C52BE"/>
    <w:rsid w:val="003C64F8"/>
    <w:rsid w:val="003C699C"/>
    <w:rsid w:val="003C6DEC"/>
    <w:rsid w:val="003C7129"/>
    <w:rsid w:val="003C7A2F"/>
    <w:rsid w:val="003C7E57"/>
    <w:rsid w:val="003D03D0"/>
    <w:rsid w:val="003D0A25"/>
    <w:rsid w:val="003D0D4E"/>
    <w:rsid w:val="003D14D6"/>
    <w:rsid w:val="003D1598"/>
    <w:rsid w:val="003D1BA0"/>
    <w:rsid w:val="003D2098"/>
    <w:rsid w:val="003D2704"/>
    <w:rsid w:val="003D2F5E"/>
    <w:rsid w:val="003D32C7"/>
    <w:rsid w:val="003D3709"/>
    <w:rsid w:val="003D4544"/>
    <w:rsid w:val="003D56A9"/>
    <w:rsid w:val="003D5958"/>
    <w:rsid w:val="003D6F17"/>
    <w:rsid w:val="003D7699"/>
    <w:rsid w:val="003D7A35"/>
    <w:rsid w:val="003E04BB"/>
    <w:rsid w:val="003E0C12"/>
    <w:rsid w:val="003E13A0"/>
    <w:rsid w:val="003E1435"/>
    <w:rsid w:val="003E18D5"/>
    <w:rsid w:val="003E27F4"/>
    <w:rsid w:val="003E29E4"/>
    <w:rsid w:val="003E3E95"/>
    <w:rsid w:val="003E4129"/>
    <w:rsid w:val="003E43F4"/>
    <w:rsid w:val="003E4ED5"/>
    <w:rsid w:val="003E5B60"/>
    <w:rsid w:val="003E5C2C"/>
    <w:rsid w:val="003E5E66"/>
    <w:rsid w:val="003E702D"/>
    <w:rsid w:val="003E7B7C"/>
    <w:rsid w:val="003E7FF3"/>
    <w:rsid w:val="003F04CD"/>
    <w:rsid w:val="003F1013"/>
    <w:rsid w:val="003F1946"/>
    <w:rsid w:val="003F20E1"/>
    <w:rsid w:val="003F3404"/>
    <w:rsid w:val="003F3BE4"/>
    <w:rsid w:val="003F3F8C"/>
    <w:rsid w:val="003F4034"/>
    <w:rsid w:val="003F41E3"/>
    <w:rsid w:val="003F482F"/>
    <w:rsid w:val="003F58F7"/>
    <w:rsid w:val="003F5D1A"/>
    <w:rsid w:val="003F5DC7"/>
    <w:rsid w:val="003F607F"/>
    <w:rsid w:val="003F694B"/>
    <w:rsid w:val="003F6C81"/>
    <w:rsid w:val="003F70E2"/>
    <w:rsid w:val="003F716C"/>
    <w:rsid w:val="004005E2"/>
    <w:rsid w:val="00400DC0"/>
    <w:rsid w:val="004026B1"/>
    <w:rsid w:val="0040284D"/>
    <w:rsid w:val="00402B75"/>
    <w:rsid w:val="00402BBE"/>
    <w:rsid w:val="00402E61"/>
    <w:rsid w:val="00402F42"/>
    <w:rsid w:val="00405207"/>
    <w:rsid w:val="00405465"/>
    <w:rsid w:val="00405924"/>
    <w:rsid w:val="00405925"/>
    <w:rsid w:val="00405CF0"/>
    <w:rsid w:val="00405F47"/>
    <w:rsid w:val="0040623B"/>
    <w:rsid w:val="0040653B"/>
    <w:rsid w:val="00406928"/>
    <w:rsid w:val="00407795"/>
    <w:rsid w:val="00410890"/>
    <w:rsid w:val="0041189E"/>
    <w:rsid w:val="00412D6D"/>
    <w:rsid w:val="00412FF6"/>
    <w:rsid w:val="004133B5"/>
    <w:rsid w:val="004138FE"/>
    <w:rsid w:val="00414141"/>
    <w:rsid w:val="004149C4"/>
    <w:rsid w:val="00416C2B"/>
    <w:rsid w:val="00416E8A"/>
    <w:rsid w:val="004176FB"/>
    <w:rsid w:val="00417AC0"/>
    <w:rsid w:val="00417B24"/>
    <w:rsid w:val="00420C13"/>
    <w:rsid w:val="00420C8A"/>
    <w:rsid w:val="00422612"/>
    <w:rsid w:val="00423048"/>
    <w:rsid w:val="00423963"/>
    <w:rsid w:val="004249E3"/>
    <w:rsid w:val="00424E8D"/>
    <w:rsid w:val="00426263"/>
    <w:rsid w:val="00426DDA"/>
    <w:rsid w:val="0042747B"/>
    <w:rsid w:val="0042765B"/>
    <w:rsid w:val="004279ED"/>
    <w:rsid w:val="00427E77"/>
    <w:rsid w:val="004309B3"/>
    <w:rsid w:val="0043167E"/>
    <w:rsid w:val="00431A6B"/>
    <w:rsid w:val="00432064"/>
    <w:rsid w:val="004322D6"/>
    <w:rsid w:val="00432A67"/>
    <w:rsid w:val="00432C99"/>
    <w:rsid w:val="00432FE1"/>
    <w:rsid w:val="004335FD"/>
    <w:rsid w:val="00433C5B"/>
    <w:rsid w:val="004345C8"/>
    <w:rsid w:val="0043480B"/>
    <w:rsid w:val="00435468"/>
    <w:rsid w:val="00435723"/>
    <w:rsid w:val="00435B82"/>
    <w:rsid w:val="004365EE"/>
    <w:rsid w:val="00436D50"/>
    <w:rsid w:val="00436E7C"/>
    <w:rsid w:val="0043706D"/>
    <w:rsid w:val="00437EFD"/>
    <w:rsid w:val="004400C7"/>
    <w:rsid w:val="0044022C"/>
    <w:rsid w:val="004409F8"/>
    <w:rsid w:val="00440CDE"/>
    <w:rsid w:val="0044171E"/>
    <w:rsid w:val="00441B78"/>
    <w:rsid w:val="00441C3C"/>
    <w:rsid w:val="0044207D"/>
    <w:rsid w:val="00442916"/>
    <w:rsid w:val="0044309F"/>
    <w:rsid w:val="00443164"/>
    <w:rsid w:val="00443406"/>
    <w:rsid w:val="004434DB"/>
    <w:rsid w:val="00444537"/>
    <w:rsid w:val="00444A72"/>
    <w:rsid w:val="004450B8"/>
    <w:rsid w:val="004453C5"/>
    <w:rsid w:val="004457B5"/>
    <w:rsid w:val="0044584D"/>
    <w:rsid w:val="004459F3"/>
    <w:rsid w:val="00445D6E"/>
    <w:rsid w:val="004478A6"/>
    <w:rsid w:val="0045024B"/>
    <w:rsid w:val="00450B11"/>
    <w:rsid w:val="00451447"/>
    <w:rsid w:val="00452813"/>
    <w:rsid w:val="00452A78"/>
    <w:rsid w:val="004534B2"/>
    <w:rsid w:val="00454546"/>
    <w:rsid w:val="0045459B"/>
    <w:rsid w:val="004547B0"/>
    <w:rsid w:val="00455CC3"/>
    <w:rsid w:val="00455D84"/>
    <w:rsid w:val="004561E8"/>
    <w:rsid w:val="00456D53"/>
    <w:rsid w:val="00456DFA"/>
    <w:rsid w:val="00456F08"/>
    <w:rsid w:val="0045765E"/>
    <w:rsid w:val="00457EDE"/>
    <w:rsid w:val="004604DA"/>
    <w:rsid w:val="0046207F"/>
    <w:rsid w:val="00462E33"/>
    <w:rsid w:val="004636FE"/>
    <w:rsid w:val="00463E6A"/>
    <w:rsid w:val="004645ED"/>
    <w:rsid w:val="00464832"/>
    <w:rsid w:val="00464967"/>
    <w:rsid w:val="00465066"/>
    <w:rsid w:val="004650E7"/>
    <w:rsid w:val="004669A1"/>
    <w:rsid w:val="00466DC6"/>
    <w:rsid w:val="00466F32"/>
    <w:rsid w:val="004679C5"/>
    <w:rsid w:val="00467B34"/>
    <w:rsid w:val="004705BC"/>
    <w:rsid w:val="0047176B"/>
    <w:rsid w:val="00471D4C"/>
    <w:rsid w:val="0047218E"/>
    <w:rsid w:val="00472471"/>
    <w:rsid w:val="0047266E"/>
    <w:rsid w:val="00472EA9"/>
    <w:rsid w:val="00473423"/>
    <w:rsid w:val="004745DF"/>
    <w:rsid w:val="0047468E"/>
    <w:rsid w:val="004751E6"/>
    <w:rsid w:val="00475608"/>
    <w:rsid w:val="00475671"/>
    <w:rsid w:val="00475F45"/>
    <w:rsid w:val="0048031D"/>
    <w:rsid w:val="0048181E"/>
    <w:rsid w:val="00482E94"/>
    <w:rsid w:val="00482F0A"/>
    <w:rsid w:val="00483017"/>
    <w:rsid w:val="00483C1F"/>
    <w:rsid w:val="0048550A"/>
    <w:rsid w:val="004873DE"/>
    <w:rsid w:val="0048766C"/>
    <w:rsid w:val="00487DB4"/>
    <w:rsid w:val="00490933"/>
    <w:rsid w:val="00490EEA"/>
    <w:rsid w:val="004916F5"/>
    <w:rsid w:val="00492CA1"/>
    <w:rsid w:val="00493044"/>
    <w:rsid w:val="00493686"/>
    <w:rsid w:val="004940B5"/>
    <w:rsid w:val="0049441B"/>
    <w:rsid w:val="004944D5"/>
    <w:rsid w:val="00494FE8"/>
    <w:rsid w:val="00495F49"/>
    <w:rsid w:val="0049748E"/>
    <w:rsid w:val="004974FC"/>
    <w:rsid w:val="00497774"/>
    <w:rsid w:val="004A02C7"/>
    <w:rsid w:val="004A273D"/>
    <w:rsid w:val="004A3392"/>
    <w:rsid w:val="004A41F8"/>
    <w:rsid w:val="004A430F"/>
    <w:rsid w:val="004A46C8"/>
    <w:rsid w:val="004A4C00"/>
    <w:rsid w:val="004A56B9"/>
    <w:rsid w:val="004A57A9"/>
    <w:rsid w:val="004A5D22"/>
    <w:rsid w:val="004A7037"/>
    <w:rsid w:val="004A740A"/>
    <w:rsid w:val="004B016E"/>
    <w:rsid w:val="004B01AC"/>
    <w:rsid w:val="004B0407"/>
    <w:rsid w:val="004B0428"/>
    <w:rsid w:val="004B0671"/>
    <w:rsid w:val="004B06FA"/>
    <w:rsid w:val="004B085F"/>
    <w:rsid w:val="004B0D3B"/>
    <w:rsid w:val="004B1CA7"/>
    <w:rsid w:val="004B1CFC"/>
    <w:rsid w:val="004B2DC7"/>
    <w:rsid w:val="004B2DF9"/>
    <w:rsid w:val="004B32D8"/>
    <w:rsid w:val="004B3978"/>
    <w:rsid w:val="004B557F"/>
    <w:rsid w:val="004B5DC9"/>
    <w:rsid w:val="004B7129"/>
    <w:rsid w:val="004B7227"/>
    <w:rsid w:val="004B73BA"/>
    <w:rsid w:val="004C0CF8"/>
    <w:rsid w:val="004C116D"/>
    <w:rsid w:val="004C14BD"/>
    <w:rsid w:val="004C1781"/>
    <w:rsid w:val="004C1DBF"/>
    <w:rsid w:val="004C1DD1"/>
    <w:rsid w:val="004C1EE5"/>
    <w:rsid w:val="004C299C"/>
    <w:rsid w:val="004C2DD1"/>
    <w:rsid w:val="004C2EC4"/>
    <w:rsid w:val="004C341B"/>
    <w:rsid w:val="004C4946"/>
    <w:rsid w:val="004C4ED1"/>
    <w:rsid w:val="004C5096"/>
    <w:rsid w:val="004C59E4"/>
    <w:rsid w:val="004C5D2A"/>
    <w:rsid w:val="004C6030"/>
    <w:rsid w:val="004C6363"/>
    <w:rsid w:val="004C6F22"/>
    <w:rsid w:val="004C70B2"/>
    <w:rsid w:val="004D0082"/>
    <w:rsid w:val="004D0BEF"/>
    <w:rsid w:val="004D1165"/>
    <w:rsid w:val="004D1EFA"/>
    <w:rsid w:val="004D2DE0"/>
    <w:rsid w:val="004D2EAA"/>
    <w:rsid w:val="004D3403"/>
    <w:rsid w:val="004D3855"/>
    <w:rsid w:val="004D394F"/>
    <w:rsid w:val="004D42B2"/>
    <w:rsid w:val="004D4964"/>
    <w:rsid w:val="004D4A52"/>
    <w:rsid w:val="004D55A1"/>
    <w:rsid w:val="004D61A2"/>
    <w:rsid w:val="004D76E5"/>
    <w:rsid w:val="004D7DB0"/>
    <w:rsid w:val="004E0149"/>
    <w:rsid w:val="004E07B4"/>
    <w:rsid w:val="004E0F6C"/>
    <w:rsid w:val="004E1203"/>
    <w:rsid w:val="004E12BC"/>
    <w:rsid w:val="004E16EA"/>
    <w:rsid w:val="004E1A7F"/>
    <w:rsid w:val="004E2422"/>
    <w:rsid w:val="004E27AF"/>
    <w:rsid w:val="004E2AD9"/>
    <w:rsid w:val="004E312A"/>
    <w:rsid w:val="004E3768"/>
    <w:rsid w:val="004E37B7"/>
    <w:rsid w:val="004E487E"/>
    <w:rsid w:val="004E51A2"/>
    <w:rsid w:val="004E5219"/>
    <w:rsid w:val="004E5A63"/>
    <w:rsid w:val="004E6618"/>
    <w:rsid w:val="004E6D39"/>
    <w:rsid w:val="004E7031"/>
    <w:rsid w:val="004E7C44"/>
    <w:rsid w:val="004F0080"/>
    <w:rsid w:val="004F02A2"/>
    <w:rsid w:val="004F06FF"/>
    <w:rsid w:val="004F0D39"/>
    <w:rsid w:val="004F1685"/>
    <w:rsid w:val="004F19B0"/>
    <w:rsid w:val="004F23CB"/>
    <w:rsid w:val="004F2549"/>
    <w:rsid w:val="004F297E"/>
    <w:rsid w:val="004F2BDD"/>
    <w:rsid w:val="004F2C3B"/>
    <w:rsid w:val="004F312E"/>
    <w:rsid w:val="004F3331"/>
    <w:rsid w:val="004F36D2"/>
    <w:rsid w:val="004F37A3"/>
    <w:rsid w:val="004F39ED"/>
    <w:rsid w:val="004F4B1E"/>
    <w:rsid w:val="004F4CF5"/>
    <w:rsid w:val="004F55E2"/>
    <w:rsid w:val="004F5B3A"/>
    <w:rsid w:val="004F5E8F"/>
    <w:rsid w:val="004F6801"/>
    <w:rsid w:val="004F78D5"/>
    <w:rsid w:val="00500163"/>
    <w:rsid w:val="00500167"/>
    <w:rsid w:val="00500312"/>
    <w:rsid w:val="00500B6F"/>
    <w:rsid w:val="00502302"/>
    <w:rsid w:val="00502654"/>
    <w:rsid w:val="0050290D"/>
    <w:rsid w:val="00503452"/>
    <w:rsid w:val="005034D2"/>
    <w:rsid w:val="00503C4B"/>
    <w:rsid w:val="00504651"/>
    <w:rsid w:val="00504E32"/>
    <w:rsid w:val="0050565F"/>
    <w:rsid w:val="005057FD"/>
    <w:rsid w:val="00505D60"/>
    <w:rsid w:val="00506704"/>
    <w:rsid w:val="005070E5"/>
    <w:rsid w:val="0050789C"/>
    <w:rsid w:val="00510DEB"/>
    <w:rsid w:val="005121B6"/>
    <w:rsid w:val="00512477"/>
    <w:rsid w:val="005137A3"/>
    <w:rsid w:val="005137C1"/>
    <w:rsid w:val="005140DF"/>
    <w:rsid w:val="005146E6"/>
    <w:rsid w:val="005146E8"/>
    <w:rsid w:val="00514C05"/>
    <w:rsid w:val="00515661"/>
    <w:rsid w:val="00516024"/>
    <w:rsid w:val="00516066"/>
    <w:rsid w:val="00516A2B"/>
    <w:rsid w:val="005202CD"/>
    <w:rsid w:val="0052085F"/>
    <w:rsid w:val="00520AD2"/>
    <w:rsid w:val="0052128F"/>
    <w:rsid w:val="00521317"/>
    <w:rsid w:val="00521446"/>
    <w:rsid w:val="00521A04"/>
    <w:rsid w:val="0052348A"/>
    <w:rsid w:val="00523858"/>
    <w:rsid w:val="00524092"/>
    <w:rsid w:val="005250C4"/>
    <w:rsid w:val="0052693E"/>
    <w:rsid w:val="00526D14"/>
    <w:rsid w:val="005304E7"/>
    <w:rsid w:val="0053060E"/>
    <w:rsid w:val="00530D6D"/>
    <w:rsid w:val="005325BB"/>
    <w:rsid w:val="00532A1E"/>
    <w:rsid w:val="00534568"/>
    <w:rsid w:val="00534A43"/>
    <w:rsid w:val="00535213"/>
    <w:rsid w:val="00536744"/>
    <w:rsid w:val="00540BBF"/>
    <w:rsid w:val="00542CEB"/>
    <w:rsid w:val="0054334B"/>
    <w:rsid w:val="00543E9B"/>
    <w:rsid w:val="00544690"/>
    <w:rsid w:val="0054483D"/>
    <w:rsid w:val="00544B41"/>
    <w:rsid w:val="00544DD5"/>
    <w:rsid w:val="00545069"/>
    <w:rsid w:val="00545563"/>
    <w:rsid w:val="00545C99"/>
    <w:rsid w:val="005463AE"/>
    <w:rsid w:val="0054695B"/>
    <w:rsid w:val="00546CEF"/>
    <w:rsid w:val="005471B5"/>
    <w:rsid w:val="00547C02"/>
    <w:rsid w:val="00550172"/>
    <w:rsid w:val="00550FC3"/>
    <w:rsid w:val="00552C82"/>
    <w:rsid w:val="00553AA9"/>
    <w:rsid w:val="00553FBB"/>
    <w:rsid w:val="00554084"/>
    <w:rsid w:val="005544B4"/>
    <w:rsid w:val="00554C71"/>
    <w:rsid w:val="00555AB4"/>
    <w:rsid w:val="00555C59"/>
    <w:rsid w:val="00556158"/>
    <w:rsid w:val="0055643D"/>
    <w:rsid w:val="00556C0E"/>
    <w:rsid w:val="005571FE"/>
    <w:rsid w:val="0055750C"/>
    <w:rsid w:val="005609B1"/>
    <w:rsid w:val="005611C4"/>
    <w:rsid w:val="00561581"/>
    <w:rsid w:val="00561744"/>
    <w:rsid w:val="005617B1"/>
    <w:rsid w:val="005618A4"/>
    <w:rsid w:val="00562297"/>
    <w:rsid w:val="005624E4"/>
    <w:rsid w:val="00562560"/>
    <w:rsid w:val="0056281D"/>
    <w:rsid w:val="00562D85"/>
    <w:rsid w:val="00563109"/>
    <w:rsid w:val="005641DE"/>
    <w:rsid w:val="00564412"/>
    <w:rsid w:val="00564919"/>
    <w:rsid w:val="00564C15"/>
    <w:rsid w:val="00565748"/>
    <w:rsid w:val="005658CF"/>
    <w:rsid w:val="00565B7E"/>
    <w:rsid w:val="00565D12"/>
    <w:rsid w:val="00566423"/>
    <w:rsid w:val="00566953"/>
    <w:rsid w:val="00566BEF"/>
    <w:rsid w:val="00566CCD"/>
    <w:rsid w:val="00566EB9"/>
    <w:rsid w:val="00566F07"/>
    <w:rsid w:val="005675FD"/>
    <w:rsid w:val="0056766B"/>
    <w:rsid w:val="005679CE"/>
    <w:rsid w:val="00567CE7"/>
    <w:rsid w:val="00567E14"/>
    <w:rsid w:val="00571014"/>
    <w:rsid w:val="00571C57"/>
    <w:rsid w:val="00571E9B"/>
    <w:rsid w:val="00572C2F"/>
    <w:rsid w:val="00573779"/>
    <w:rsid w:val="00573900"/>
    <w:rsid w:val="00573FB7"/>
    <w:rsid w:val="0057413A"/>
    <w:rsid w:val="005742EE"/>
    <w:rsid w:val="005743EA"/>
    <w:rsid w:val="0057486A"/>
    <w:rsid w:val="005755F5"/>
    <w:rsid w:val="0057565F"/>
    <w:rsid w:val="00575FAB"/>
    <w:rsid w:val="00576259"/>
    <w:rsid w:val="0057630C"/>
    <w:rsid w:val="0057636D"/>
    <w:rsid w:val="00576541"/>
    <w:rsid w:val="00577E47"/>
    <w:rsid w:val="00580446"/>
    <w:rsid w:val="00580747"/>
    <w:rsid w:val="00580DEC"/>
    <w:rsid w:val="0058124A"/>
    <w:rsid w:val="00582217"/>
    <w:rsid w:val="00582E29"/>
    <w:rsid w:val="0058392D"/>
    <w:rsid w:val="00583D85"/>
    <w:rsid w:val="00584A20"/>
    <w:rsid w:val="00584C51"/>
    <w:rsid w:val="00585B7B"/>
    <w:rsid w:val="00585D3F"/>
    <w:rsid w:val="00585F20"/>
    <w:rsid w:val="005869FC"/>
    <w:rsid w:val="00586A28"/>
    <w:rsid w:val="00590E0C"/>
    <w:rsid w:val="00591043"/>
    <w:rsid w:val="00591523"/>
    <w:rsid w:val="0059217A"/>
    <w:rsid w:val="00592303"/>
    <w:rsid w:val="005923ED"/>
    <w:rsid w:val="0059288C"/>
    <w:rsid w:val="00592B36"/>
    <w:rsid w:val="0059329E"/>
    <w:rsid w:val="005932E3"/>
    <w:rsid w:val="00593550"/>
    <w:rsid w:val="005938CE"/>
    <w:rsid w:val="00594071"/>
    <w:rsid w:val="00595399"/>
    <w:rsid w:val="00595465"/>
    <w:rsid w:val="00595834"/>
    <w:rsid w:val="0059647C"/>
    <w:rsid w:val="00596742"/>
    <w:rsid w:val="005968E2"/>
    <w:rsid w:val="00596B9B"/>
    <w:rsid w:val="00597204"/>
    <w:rsid w:val="00597394"/>
    <w:rsid w:val="005A08B7"/>
    <w:rsid w:val="005A1531"/>
    <w:rsid w:val="005A1BA9"/>
    <w:rsid w:val="005A38BE"/>
    <w:rsid w:val="005A391C"/>
    <w:rsid w:val="005A39F0"/>
    <w:rsid w:val="005A4D20"/>
    <w:rsid w:val="005A547C"/>
    <w:rsid w:val="005A560B"/>
    <w:rsid w:val="005A5878"/>
    <w:rsid w:val="005A5AC2"/>
    <w:rsid w:val="005A5F54"/>
    <w:rsid w:val="005A6519"/>
    <w:rsid w:val="005A6D8A"/>
    <w:rsid w:val="005A7173"/>
    <w:rsid w:val="005A76C6"/>
    <w:rsid w:val="005A76E2"/>
    <w:rsid w:val="005A7D4E"/>
    <w:rsid w:val="005B0344"/>
    <w:rsid w:val="005B0ACF"/>
    <w:rsid w:val="005B0DE6"/>
    <w:rsid w:val="005B14D6"/>
    <w:rsid w:val="005B16C1"/>
    <w:rsid w:val="005B2F04"/>
    <w:rsid w:val="005B54C0"/>
    <w:rsid w:val="005B6313"/>
    <w:rsid w:val="005B6534"/>
    <w:rsid w:val="005B6DEC"/>
    <w:rsid w:val="005B735B"/>
    <w:rsid w:val="005B7AED"/>
    <w:rsid w:val="005B7BEC"/>
    <w:rsid w:val="005B7FC4"/>
    <w:rsid w:val="005C055B"/>
    <w:rsid w:val="005C1109"/>
    <w:rsid w:val="005C2597"/>
    <w:rsid w:val="005C296B"/>
    <w:rsid w:val="005C2E6F"/>
    <w:rsid w:val="005C3602"/>
    <w:rsid w:val="005C49B3"/>
    <w:rsid w:val="005C5FE6"/>
    <w:rsid w:val="005C6913"/>
    <w:rsid w:val="005C6F8B"/>
    <w:rsid w:val="005C75F6"/>
    <w:rsid w:val="005C79CB"/>
    <w:rsid w:val="005C7CE3"/>
    <w:rsid w:val="005C7FF4"/>
    <w:rsid w:val="005D0155"/>
    <w:rsid w:val="005D1576"/>
    <w:rsid w:val="005D1FB7"/>
    <w:rsid w:val="005D205C"/>
    <w:rsid w:val="005D2341"/>
    <w:rsid w:val="005D2A67"/>
    <w:rsid w:val="005D34C6"/>
    <w:rsid w:val="005D3FB0"/>
    <w:rsid w:val="005D54F7"/>
    <w:rsid w:val="005D5E37"/>
    <w:rsid w:val="005D6F3A"/>
    <w:rsid w:val="005E3027"/>
    <w:rsid w:val="005E3422"/>
    <w:rsid w:val="005E3F62"/>
    <w:rsid w:val="005E46FB"/>
    <w:rsid w:val="005E4C12"/>
    <w:rsid w:val="005E502D"/>
    <w:rsid w:val="005E56A1"/>
    <w:rsid w:val="005E5E69"/>
    <w:rsid w:val="005E5F35"/>
    <w:rsid w:val="005E69B0"/>
    <w:rsid w:val="005E69DF"/>
    <w:rsid w:val="005E6CAC"/>
    <w:rsid w:val="005E6D3E"/>
    <w:rsid w:val="005E6E0E"/>
    <w:rsid w:val="005E753A"/>
    <w:rsid w:val="005E7A07"/>
    <w:rsid w:val="005E7DCD"/>
    <w:rsid w:val="005F03E4"/>
    <w:rsid w:val="005F0423"/>
    <w:rsid w:val="005F0F48"/>
    <w:rsid w:val="005F23C2"/>
    <w:rsid w:val="005F282E"/>
    <w:rsid w:val="005F39B1"/>
    <w:rsid w:val="005F3A73"/>
    <w:rsid w:val="005F42E9"/>
    <w:rsid w:val="005F4376"/>
    <w:rsid w:val="005F45B5"/>
    <w:rsid w:val="005F49BB"/>
    <w:rsid w:val="005F55CB"/>
    <w:rsid w:val="005F617A"/>
    <w:rsid w:val="005F628A"/>
    <w:rsid w:val="005F7176"/>
    <w:rsid w:val="00600111"/>
    <w:rsid w:val="00600ADC"/>
    <w:rsid w:val="00600B10"/>
    <w:rsid w:val="00601BEB"/>
    <w:rsid w:val="00602019"/>
    <w:rsid w:val="00602F93"/>
    <w:rsid w:val="0060397B"/>
    <w:rsid w:val="00603A20"/>
    <w:rsid w:val="00603F46"/>
    <w:rsid w:val="00604340"/>
    <w:rsid w:val="00604395"/>
    <w:rsid w:val="00604B60"/>
    <w:rsid w:val="00604FF1"/>
    <w:rsid w:val="006060D1"/>
    <w:rsid w:val="0060669A"/>
    <w:rsid w:val="00606C82"/>
    <w:rsid w:val="00607583"/>
    <w:rsid w:val="006076AA"/>
    <w:rsid w:val="00610A43"/>
    <w:rsid w:val="00611BD8"/>
    <w:rsid w:val="00612018"/>
    <w:rsid w:val="006120DA"/>
    <w:rsid w:val="00612B4E"/>
    <w:rsid w:val="00612FF5"/>
    <w:rsid w:val="0061368F"/>
    <w:rsid w:val="00614FF4"/>
    <w:rsid w:val="00615393"/>
    <w:rsid w:val="00615468"/>
    <w:rsid w:val="00616403"/>
    <w:rsid w:val="00616648"/>
    <w:rsid w:val="006202AD"/>
    <w:rsid w:val="00620817"/>
    <w:rsid w:val="00620BDF"/>
    <w:rsid w:val="0062181F"/>
    <w:rsid w:val="00621A8F"/>
    <w:rsid w:val="00621F79"/>
    <w:rsid w:val="00623078"/>
    <w:rsid w:val="006230E7"/>
    <w:rsid w:val="00623274"/>
    <w:rsid w:val="006236CA"/>
    <w:rsid w:val="006238DB"/>
    <w:rsid w:val="00624687"/>
    <w:rsid w:val="006246D0"/>
    <w:rsid w:val="006256B3"/>
    <w:rsid w:val="006262FF"/>
    <w:rsid w:val="006267E4"/>
    <w:rsid w:val="00626CC1"/>
    <w:rsid w:val="00627082"/>
    <w:rsid w:val="00627258"/>
    <w:rsid w:val="0062732C"/>
    <w:rsid w:val="0062789B"/>
    <w:rsid w:val="00627999"/>
    <w:rsid w:val="006306A0"/>
    <w:rsid w:val="006314FB"/>
    <w:rsid w:val="0063209B"/>
    <w:rsid w:val="00632A6A"/>
    <w:rsid w:val="00632BBD"/>
    <w:rsid w:val="00633001"/>
    <w:rsid w:val="0063330D"/>
    <w:rsid w:val="0063343F"/>
    <w:rsid w:val="0063381D"/>
    <w:rsid w:val="00633AC2"/>
    <w:rsid w:val="00633DEA"/>
    <w:rsid w:val="006348E5"/>
    <w:rsid w:val="0063532B"/>
    <w:rsid w:val="00635C2A"/>
    <w:rsid w:val="00635E9C"/>
    <w:rsid w:val="006361F4"/>
    <w:rsid w:val="006365EE"/>
    <w:rsid w:val="00636877"/>
    <w:rsid w:val="00636978"/>
    <w:rsid w:val="00637D17"/>
    <w:rsid w:val="00640B36"/>
    <w:rsid w:val="00640B3B"/>
    <w:rsid w:val="006425D1"/>
    <w:rsid w:val="006427EA"/>
    <w:rsid w:val="006429E5"/>
    <w:rsid w:val="00643AA8"/>
    <w:rsid w:val="00643FE0"/>
    <w:rsid w:val="00645EDC"/>
    <w:rsid w:val="0064624E"/>
    <w:rsid w:val="00646745"/>
    <w:rsid w:val="00646855"/>
    <w:rsid w:val="00647C1E"/>
    <w:rsid w:val="00647F0F"/>
    <w:rsid w:val="006504E5"/>
    <w:rsid w:val="00653BA9"/>
    <w:rsid w:val="00653D60"/>
    <w:rsid w:val="006540AC"/>
    <w:rsid w:val="006549CE"/>
    <w:rsid w:val="00654AB5"/>
    <w:rsid w:val="00654DE1"/>
    <w:rsid w:val="00654E47"/>
    <w:rsid w:val="0065519C"/>
    <w:rsid w:val="00655D90"/>
    <w:rsid w:val="00656153"/>
    <w:rsid w:val="006566AB"/>
    <w:rsid w:val="00656B26"/>
    <w:rsid w:val="006576C8"/>
    <w:rsid w:val="00657B89"/>
    <w:rsid w:val="006600EC"/>
    <w:rsid w:val="00660381"/>
    <w:rsid w:val="00660AA8"/>
    <w:rsid w:val="006615C5"/>
    <w:rsid w:val="00661702"/>
    <w:rsid w:val="00661A6F"/>
    <w:rsid w:val="00662112"/>
    <w:rsid w:val="006626D1"/>
    <w:rsid w:val="0066297C"/>
    <w:rsid w:val="006630E7"/>
    <w:rsid w:val="0066344A"/>
    <w:rsid w:val="00663D2A"/>
    <w:rsid w:val="00664B0B"/>
    <w:rsid w:val="00665FC5"/>
    <w:rsid w:val="00666079"/>
    <w:rsid w:val="00666136"/>
    <w:rsid w:val="00666323"/>
    <w:rsid w:val="00666890"/>
    <w:rsid w:val="006673D5"/>
    <w:rsid w:val="00667BDD"/>
    <w:rsid w:val="00670B6D"/>
    <w:rsid w:val="006714C7"/>
    <w:rsid w:val="00671880"/>
    <w:rsid w:val="0067255F"/>
    <w:rsid w:val="00672877"/>
    <w:rsid w:val="00672DCE"/>
    <w:rsid w:val="00674CA8"/>
    <w:rsid w:val="00674E83"/>
    <w:rsid w:val="00676B99"/>
    <w:rsid w:val="00676D62"/>
    <w:rsid w:val="006775C7"/>
    <w:rsid w:val="00677A3C"/>
    <w:rsid w:val="0068291D"/>
    <w:rsid w:val="00683472"/>
    <w:rsid w:val="00683956"/>
    <w:rsid w:val="00683F49"/>
    <w:rsid w:val="0068496C"/>
    <w:rsid w:val="00685A56"/>
    <w:rsid w:val="00685E51"/>
    <w:rsid w:val="00685EE1"/>
    <w:rsid w:val="00686AA5"/>
    <w:rsid w:val="00686E63"/>
    <w:rsid w:val="006872E3"/>
    <w:rsid w:val="00687404"/>
    <w:rsid w:val="00687F20"/>
    <w:rsid w:val="006901EC"/>
    <w:rsid w:val="00690208"/>
    <w:rsid w:val="00690A96"/>
    <w:rsid w:val="00690BAF"/>
    <w:rsid w:val="0069181D"/>
    <w:rsid w:val="00693516"/>
    <w:rsid w:val="006947FD"/>
    <w:rsid w:val="00694E44"/>
    <w:rsid w:val="00694FD1"/>
    <w:rsid w:val="00695E9C"/>
    <w:rsid w:val="006960C1"/>
    <w:rsid w:val="00697ADC"/>
    <w:rsid w:val="00697D8A"/>
    <w:rsid w:val="006A0119"/>
    <w:rsid w:val="006A0C62"/>
    <w:rsid w:val="006A29CB"/>
    <w:rsid w:val="006A2F60"/>
    <w:rsid w:val="006A3754"/>
    <w:rsid w:val="006A4C6D"/>
    <w:rsid w:val="006A55DF"/>
    <w:rsid w:val="006A5E7E"/>
    <w:rsid w:val="006A65F9"/>
    <w:rsid w:val="006A6690"/>
    <w:rsid w:val="006A6781"/>
    <w:rsid w:val="006A7129"/>
    <w:rsid w:val="006A7848"/>
    <w:rsid w:val="006B0821"/>
    <w:rsid w:val="006B0A79"/>
    <w:rsid w:val="006B1059"/>
    <w:rsid w:val="006B2D0A"/>
    <w:rsid w:val="006B36C9"/>
    <w:rsid w:val="006B4122"/>
    <w:rsid w:val="006B4343"/>
    <w:rsid w:val="006B4964"/>
    <w:rsid w:val="006B5234"/>
    <w:rsid w:val="006B5A31"/>
    <w:rsid w:val="006B5D09"/>
    <w:rsid w:val="006B5F9C"/>
    <w:rsid w:val="006B6070"/>
    <w:rsid w:val="006B640D"/>
    <w:rsid w:val="006B6E42"/>
    <w:rsid w:val="006B7113"/>
    <w:rsid w:val="006B7BB2"/>
    <w:rsid w:val="006C0283"/>
    <w:rsid w:val="006C0AE5"/>
    <w:rsid w:val="006C13A4"/>
    <w:rsid w:val="006C13DC"/>
    <w:rsid w:val="006C3701"/>
    <w:rsid w:val="006C389E"/>
    <w:rsid w:val="006C3A76"/>
    <w:rsid w:val="006C55C9"/>
    <w:rsid w:val="006C7511"/>
    <w:rsid w:val="006C7672"/>
    <w:rsid w:val="006D013C"/>
    <w:rsid w:val="006D17D0"/>
    <w:rsid w:val="006D2DFB"/>
    <w:rsid w:val="006D3104"/>
    <w:rsid w:val="006D321C"/>
    <w:rsid w:val="006D381B"/>
    <w:rsid w:val="006D4FC5"/>
    <w:rsid w:val="006D5146"/>
    <w:rsid w:val="006D598A"/>
    <w:rsid w:val="006D61DB"/>
    <w:rsid w:val="006D6CB1"/>
    <w:rsid w:val="006D7694"/>
    <w:rsid w:val="006D7A5D"/>
    <w:rsid w:val="006E085B"/>
    <w:rsid w:val="006E0AE9"/>
    <w:rsid w:val="006E0CA1"/>
    <w:rsid w:val="006E1B85"/>
    <w:rsid w:val="006E3BC8"/>
    <w:rsid w:val="006E3E81"/>
    <w:rsid w:val="006E54F0"/>
    <w:rsid w:val="006E5523"/>
    <w:rsid w:val="006E7302"/>
    <w:rsid w:val="006E7378"/>
    <w:rsid w:val="006E7944"/>
    <w:rsid w:val="006F0141"/>
    <w:rsid w:val="006F097D"/>
    <w:rsid w:val="006F1632"/>
    <w:rsid w:val="006F1DAD"/>
    <w:rsid w:val="006F2967"/>
    <w:rsid w:val="006F2987"/>
    <w:rsid w:val="006F36FD"/>
    <w:rsid w:val="006F37FF"/>
    <w:rsid w:val="006F3A81"/>
    <w:rsid w:val="006F3DC1"/>
    <w:rsid w:val="006F4C5D"/>
    <w:rsid w:val="006F7AAC"/>
    <w:rsid w:val="006F7C11"/>
    <w:rsid w:val="006F7E7C"/>
    <w:rsid w:val="006F7F3C"/>
    <w:rsid w:val="00701D9A"/>
    <w:rsid w:val="00701DDB"/>
    <w:rsid w:val="00702B9E"/>
    <w:rsid w:val="00702BCE"/>
    <w:rsid w:val="00703CDB"/>
    <w:rsid w:val="0070421B"/>
    <w:rsid w:val="007044AA"/>
    <w:rsid w:val="007059E6"/>
    <w:rsid w:val="00706064"/>
    <w:rsid w:val="00706250"/>
    <w:rsid w:val="007068CA"/>
    <w:rsid w:val="00706BB0"/>
    <w:rsid w:val="00707359"/>
    <w:rsid w:val="0071152F"/>
    <w:rsid w:val="00711FEE"/>
    <w:rsid w:val="00713171"/>
    <w:rsid w:val="007136B2"/>
    <w:rsid w:val="00713B08"/>
    <w:rsid w:val="00713C1E"/>
    <w:rsid w:val="00713DCF"/>
    <w:rsid w:val="00716B47"/>
    <w:rsid w:val="00717030"/>
    <w:rsid w:val="007207A8"/>
    <w:rsid w:val="00720CD1"/>
    <w:rsid w:val="007221B8"/>
    <w:rsid w:val="007228CD"/>
    <w:rsid w:val="00722FEF"/>
    <w:rsid w:val="0072316C"/>
    <w:rsid w:val="00724921"/>
    <w:rsid w:val="00725008"/>
    <w:rsid w:val="0072532F"/>
    <w:rsid w:val="0072543B"/>
    <w:rsid w:val="007264CE"/>
    <w:rsid w:val="00727389"/>
    <w:rsid w:val="0072767B"/>
    <w:rsid w:val="0073106C"/>
    <w:rsid w:val="00731DAA"/>
    <w:rsid w:val="00731FF2"/>
    <w:rsid w:val="007326F1"/>
    <w:rsid w:val="00732766"/>
    <w:rsid w:val="00733F92"/>
    <w:rsid w:val="0073414F"/>
    <w:rsid w:val="007344DE"/>
    <w:rsid w:val="007347E3"/>
    <w:rsid w:val="0073485F"/>
    <w:rsid w:val="0073593B"/>
    <w:rsid w:val="00736139"/>
    <w:rsid w:val="00736B5E"/>
    <w:rsid w:val="00737147"/>
    <w:rsid w:val="007400BA"/>
    <w:rsid w:val="007403FE"/>
    <w:rsid w:val="00741818"/>
    <w:rsid w:val="00741B1F"/>
    <w:rsid w:val="00741F67"/>
    <w:rsid w:val="007428EB"/>
    <w:rsid w:val="00742A2C"/>
    <w:rsid w:val="007430DF"/>
    <w:rsid w:val="00743F37"/>
    <w:rsid w:val="007449A5"/>
    <w:rsid w:val="00745060"/>
    <w:rsid w:val="0074570D"/>
    <w:rsid w:val="007457D5"/>
    <w:rsid w:val="007465A1"/>
    <w:rsid w:val="0074766B"/>
    <w:rsid w:val="00747945"/>
    <w:rsid w:val="00747EF8"/>
    <w:rsid w:val="00747F72"/>
    <w:rsid w:val="007500BB"/>
    <w:rsid w:val="00750F79"/>
    <w:rsid w:val="00751688"/>
    <w:rsid w:val="00751B5E"/>
    <w:rsid w:val="007522D0"/>
    <w:rsid w:val="0075285F"/>
    <w:rsid w:val="00752A14"/>
    <w:rsid w:val="00752B29"/>
    <w:rsid w:val="00753526"/>
    <w:rsid w:val="00753EDC"/>
    <w:rsid w:val="0075445E"/>
    <w:rsid w:val="00754751"/>
    <w:rsid w:val="00754CB5"/>
    <w:rsid w:val="00754FB3"/>
    <w:rsid w:val="007570B8"/>
    <w:rsid w:val="007574C5"/>
    <w:rsid w:val="007576FE"/>
    <w:rsid w:val="00757A90"/>
    <w:rsid w:val="0076046A"/>
    <w:rsid w:val="0076060B"/>
    <w:rsid w:val="007607D8"/>
    <w:rsid w:val="00760803"/>
    <w:rsid w:val="00761591"/>
    <w:rsid w:val="00761F5A"/>
    <w:rsid w:val="00761FF2"/>
    <w:rsid w:val="00763114"/>
    <w:rsid w:val="00765892"/>
    <w:rsid w:val="007661BF"/>
    <w:rsid w:val="0076633D"/>
    <w:rsid w:val="007663EF"/>
    <w:rsid w:val="00766585"/>
    <w:rsid w:val="00766A56"/>
    <w:rsid w:val="00766F01"/>
    <w:rsid w:val="00766FBA"/>
    <w:rsid w:val="007671CB"/>
    <w:rsid w:val="00771F81"/>
    <w:rsid w:val="00772A61"/>
    <w:rsid w:val="00772C1C"/>
    <w:rsid w:val="00772D4D"/>
    <w:rsid w:val="0077315E"/>
    <w:rsid w:val="007737DF"/>
    <w:rsid w:val="00773E99"/>
    <w:rsid w:val="00775206"/>
    <w:rsid w:val="007754CD"/>
    <w:rsid w:val="007757AB"/>
    <w:rsid w:val="007759E5"/>
    <w:rsid w:val="00775C30"/>
    <w:rsid w:val="00776A6B"/>
    <w:rsid w:val="00777AD7"/>
    <w:rsid w:val="00780DFF"/>
    <w:rsid w:val="0078115D"/>
    <w:rsid w:val="00781A39"/>
    <w:rsid w:val="00781F5A"/>
    <w:rsid w:val="00782640"/>
    <w:rsid w:val="00782686"/>
    <w:rsid w:val="00782F83"/>
    <w:rsid w:val="00783441"/>
    <w:rsid w:val="00785274"/>
    <w:rsid w:val="00786201"/>
    <w:rsid w:val="007878B2"/>
    <w:rsid w:val="00787B6B"/>
    <w:rsid w:val="00787F84"/>
    <w:rsid w:val="00787F89"/>
    <w:rsid w:val="00787F9A"/>
    <w:rsid w:val="00790475"/>
    <w:rsid w:val="0079084A"/>
    <w:rsid w:val="00790CE3"/>
    <w:rsid w:val="0079110B"/>
    <w:rsid w:val="0079205F"/>
    <w:rsid w:val="007925E9"/>
    <w:rsid w:val="0079412C"/>
    <w:rsid w:val="0079425A"/>
    <w:rsid w:val="00794607"/>
    <w:rsid w:val="00794820"/>
    <w:rsid w:val="00795261"/>
    <w:rsid w:val="00795AD6"/>
    <w:rsid w:val="007967C2"/>
    <w:rsid w:val="00796B63"/>
    <w:rsid w:val="0079745B"/>
    <w:rsid w:val="00797717"/>
    <w:rsid w:val="007A009C"/>
    <w:rsid w:val="007A09CA"/>
    <w:rsid w:val="007A19FD"/>
    <w:rsid w:val="007A3042"/>
    <w:rsid w:val="007A37BB"/>
    <w:rsid w:val="007A3EFD"/>
    <w:rsid w:val="007A3FCF"/>
    <w:rsid w:val="007A5E47"/>
    <w:rsid w:val="007A6B37"/>
    <w:rsid w:val="007A6FF3"/>
    <w:rsid w:val="007A7740"/>
    <w:rsid w:val="007B021E"/>
    <w:rsid w:val="007B06F5"/>
    <w:rsid w:val="007B09B3"/>
    <w:rsid w:val="007B1394"/>
    <w:rsid w:val="007B2026"/>
    <w:rsid w:val="007B3020"/>
    <w:rsid w:val="007B3664"/>
    <w:rsid w:val="007B3C06"/>
    <w:rsid w:val="007B41F1"/>
    <w:rsid w:val="007B4403"/>
    <w:rsid w:val="007B4D35"/>
    <w:rsid w:val="007B5479"/>
    <w:rsid w:val="007B552F"/>
    <w:rsid w:val="007B5D77"/>
    <w:rsid w:val="007B5F3E"/>
    <w:rsid w:val="007B60A5"/>
    <w:rsid w:val="007B61B6"/>
    <w:rsid w:val="007B6865"/>
    <w:rsid w:val="007B6926"/>
    <w:rsid w:val="007B692E"/>
    <w:rsid w:val="007B7093"/>
    <w:rsid w:val="007B7723"/>
    <w:rsid w:val="007B79E5"/>
    <w:rsid w:val="007B7EF8"/>
    <w:rsid w:val="007C06BD"/>
    <w:rsid w:val="007C1BE3"/>
    <w:rsid w:val="007C1DAD"/>
    <w:rsid w:val="007C2E4C"/>
    <w:rsid w:val="007C30D9"/>
    <w:rsid w:val="007C367B"/>
    <w:rsid w:val="007C393C"/>
    <w:rsid w:val="007C585B"/>
    <w:rsid w:val="007C5B4F"/>
    <w:rsid w:val="007C5CB2"/>
    <w:rsid w:val="007C60A3"/>
    <w:rsid w:val="007C64A9"/>
    <w:rsid w:val="007C64AA"/>
    <w:rsid w:val="007C6535"/>
    <w:rsid w:val="007C7781"/>
    <w:rsid w:val="007C7982"/>
    <w:rsid w:val="007C7ADA"/>
    <w:rsid w:val="007C7E29"/>
    <w:rsid w:val="007D0308"/>
    <w:rsid w:val="007D05EC"/>
    <w:rsid w:val="007D2A7E"/>
    <w:rsid w:val="007D3329"/>
    <w:rsid w:val="007D4E40"/>
    <w:rsid w:val="007D529F"/>
    <w:rsid w:val="007D56F9"/>
    <w:rsid w:val="007D57B2"/>
    <w:rsid w:val="007D5B06"/>
    <w:rsid w:val="007D6000"/>
    <w:rsid w:val="007D6529"/>
    <w:rsid w:val="007D6883"/>
    <w:rsid w:val="007D6FA4"/>
    <w:rsid w:val="007D79CB"/>
    <w:rsid w:val="007D7C09"/>
    <w:rsid w:val="007D7FE1"/>
    <w:rsid w:val="007E01D3"/>
    <w:rsid w:val="007E0378"/>
    <w:rsid w:val="007E05FC"/>
    <w:rsid w:val="007E0990"/>
    <w:rsid w:val="007E0BCB"/>
    <w:rsid w:val="007E10CB"/>
    <w:rsid w:val="007E11E0"/>
    <w:rsid w:val="007E17C3"/>
    <w:rsid w:val="007E1E37"/>
    <w:rsid w:val="007E236D"/>
    <w:rsid w:val="007E28B7"/>
    <w:rsid w:val="007E3D05"/>
    <w:rsid w:val="007E43EE"/>
    <w:rsid w:val="007E535A"/>
    <w:rsid w:val="007E537B"/>
    <w:rsid w:val="007E6768"/>
    <w:rsid w:val="007E67DC"/>
    <w:rsid w:val="007E6C74"/>
    <w:rsid w:val="007E7C43"/>
    <w:rsid w:val="007F043E"/>
    <w:rsid w:val="007F1CD2"/>
    <w:rsid w:val="007F1D99"/>
    <w:rsid w:val="007F23F0"/>
    <w:rsid w:val="007F240B"/>
    <w:rsid w:val="007F2A99"/>
    <w:rsid w:val="007F2E08"/>
    <w:rsid w:val="007F2E98"/>
    <w:rsid w:val="007F347D"/>
    <w:rsid w:val="007F4753"/>
    <w:rsid w:val="007F47D2"/>
    <w:rsid w:val="007F511F"/>
    <w:rsid w:val="007F5EBC"/>
    <w:rsid w:val="007F653C"/>
    <w:rsid w:val="007F68BD"/>
    <w:rsid w:val="007F7848"/>
    <w:rsid w:val="007F7C65"/>
    <w:rsid w:val="00800654"/>
    <w:rsid w:val="00800733"/>
    <w:rsid w:val="008010A1"/>
    <w:rsid w:val="00801B7F"/>
    <w:rsid w:val="0080290C"/>
    <w:rsid w:val="00804033"/>
    <w:rsid w:val="008042C6"/>
    <w:rsid w:val="00804B72"/>
    <w:rsid w:val="00805889"/>
    <w:rsid w:val="00805CAB"/>
    <w:rsid w:val="00805F10"/>
    <w:rsid w:val="00806D5A"/>
    <w:rsid w:val="00810494"/>
    <w:rsid w:val="0081053A"/>
    <w:rsid w:val="00810981"/>
    <w:rsid w:val="00810B21"/>
    <w:rsid w:val="00812297"/>
    <w:rsid w:val="008133AD"/>
    <w:rsid w:val="008139FA"/>
    <w:rsid w:val="00813BD4"/>
    <w:rsid w:val="00813DA4"/>
    <w:rsid w:val="00813EFB"/>
    <w:rsid w:val="008148E5"/>
    <w:rsid w:val="00815189"/>
    <w:rsid w:val="008151CE"/>
    <w:rsid w:val="00815F26"/>
    <w:rsid w:val="0081783C"/>
    <w:rsid w:val="008178CE"/>
    <w:rsid w:val="0082092E"/>
    <w:rsid w:val="00821318"/>
    <w:rsid w:val="0082212E"/>
    <w:rsid w:val="0082242C"/>
    <w:rsid w:val="00822808"/>
    <w:rsid w:val="00822BC3"/>
    <w:rsid w:val="00823E20"/>
    <w:rsid w:val="00824301"/>
    <w:rsid w:val="00824E9C"/>
    <w:rsid w:val="00825BD0"/>
    <w:rsid w:val="00826045"/>
    <w:rsid w:val="00826203"/>
    <w:rsid w:val="008262A9"/>
    <w:rsid w:val="008272EB"/>
    <w:rsid w:val="0082745F"/>
    <w:rsid w:val="00827507"/>
    <w:rsid w:val="00827D92"/>
    <w:rsid w:val="00827E74"/>
    <w:rsid w:val="00830136"/>
    <w:rsid w:val="008308D7"/>
    <w:rsid w:val="008319CA"/>
    <w:rsid w:val="00831A70"/>
    <w:rsid w:val="00832270"/>
    <w:rsid w:val="0083296C"/>
    <w:rsid w:val="00832E17"/>
    <w:rsid w:val="00832FDE"/>
    <w:rsid w:val="00833BCA"/>
    <w:rsid w:val="00833E13"/>
    <w:rsid w:val="0083466C"/>
    <w:rsid w:val="00834A6D"/>
    <w:rsid w:val="00836A45"/>
    <w:rsid w:val="00836A69"/>
    <w:rsid w:val="0083752D"/>
    <w:rsid w:val="00840CF4"/>
    <w:rsid w:val="00840D2E"/>
    <w:rsid w:val="00841247"/>
    <w:rsid w:val="00841334"/>
    <w:rsid w:val="008416FF"/>
    <w:rsid w:val="00841785"/>
    <w:rsid w:val="00841B6F"/>
    <w:rsid w:val="00841E4E"/>
    <w:rsid w:val="00842CC0"/>
    <w:rsid w:val="008438C3"/>
    <w:rsid w:val="008438DB"/>
    <w:rsid w:val="00843C5E"/>
    <w:rsid w:val="00843DFD"/>
    <w:rsid w:val="00843E7E"/>
    <w:rsid w:val="00844432"/>
    <w:rsid w:val="008454E8"/>
    <w:rsid w:val="00845FF6"/>
    <w:rsid w:val="00846129"/>
    <w:rsid w:val="00846CB3"/>
    <w:rsid w:val="00846DEB"/>
    <w:rsid w:val="00847638"/>
    <w:rsid w:val="00847825"/>
    <w:rsid w:val="0085005A"/>
    <w:rsid w:val="0085092F"/>
    <w:rsid w:val="00850CD8"/>
    <w:rsid w:val="00851049"/>
    <w:rsid w:val="00851CCC"/>
    <w:rsid w:val="00851EDF"/>
    <w:rsid w:val="008524ED"/>
    <w:rsid w:val="00852CE5"/>
    <w:rsid w:val="008535CC"/>
    <w:rsid w:val="008537CE"/>
    <w:rsid w:val="00854D53"/>
    <w:rsid w:val="00854E4C"/>
    <w:rsid w:val="00857144"/>
    <w:rsid w:val="00857AE0"/>
    <w:rsid w:val="008607C0"/>
    <w:rsid w:val="00860FF3"/>
    <w:rsid w:val="008612CA"/>
    <w:rsid w:val="00861333"/>
    <w:rsid w:val="00861574"/>
    <w:rsid w:val="00861754"/>
    <w:rsid w:val="008625C3"/>
    <w:rsid w:val="008628DF"/>
    <w:rsid w:val="00862EF3"/>
    <w:rsid w:val="00862EFB"/>
    <w:rsid w:val="00864E26"/>
    <w:rsid w:val="00865A7D"/>
    <w:rsid w:val="00865B25"/>
    <w:rsid w:val="00865C8D"/>
    <w:rsid w:val="00865D80"/>
    <w:rsid w:val="00865FAC"/>
    <w:rsid w:val="0086646A"/>
    <w:rsid w:val="00866532"/>
    <w:rsid w:val="00866FDA"/>
    <w:rsid w:val="0086768F"/>
    <w:rsid w:val="00867D05"/>
    <w:rsid w:val="00867F26"/>
    <w:rsid w:val="008707B3"/>
    <w:rsid w:val="008707CA"/>
    <w:rsid w:val="00870BA1"/>
    <w:rsid w:val="008717EE"/>
    <w:rsid w:val="00872CAA"/>
    <w:rsid w:val="00872DA7"/>
    <w:rsid w:val="008730A5"/>
    <w:rsid w:val="008731B2"/>
    <w:rsid w:val="00873AFC"/>
    <w:rsid w:val="00873E28"/>
    <w:rsid w:val="00873EB8"/>
    <w:rsid w:val="00874017"/>
    <w:rsid w:val="0087436C"/>
    <w:rsid w:val="00874AC8"/>
    <w:rsid w:val="00874D6C"/>
    <w:rsid w:val="00874F92"/>
    <w:rsid w:val="00875410"/>
    <w:rsid w:val="00875891"/>
    <w:rsid w:val="0087746D"/>
    <w:rsid w:val="00877661"/>
    <w:rsid w:val="00877EAD"/>
    <w:rsid w:val="00881FCA"/>
    <w:rsid w:val="00882E15"/>
    <w:rsid w:val="00882F80"/>
    <w:rsid w:val="008832FE"/>
    <w:rsid w:val="0088398E"/>
    <w:rsid w:val="0088449A"/>
    <w:rsid w:val="008849FA"/>
    <w:rsid w:val="00885674"/>
    <w:rsid w:val="00886BDE"/>
    <w:rsid w:val="00887B17"/>
    <w:rsid w:val="008901B4"/>
    <w:rsid w:val="0089021B"/>
    <w:rsid w:val="008910DA"/>
    <w:rsid w:val="008917A9"/>
    <w:rsid w:val="00891B88"/>
    <w:rsid w:val="00891F6E"/>
    <w:rsid w:val="00891F7A"/>
    <w:rsid w:val="00892307"/>
    <w:rsid w:val="00892338"/>
    <w:rsid w:val="0089306F"/>
    <w:rsid w:val="00893432"/>
    <w:rsid w:val="00893F3C"/>
    <w:rsid w:val="00894D21"/>
    <w:rsid w:val="008956F2"/>
    <w:rsid w:val="00895771"/>
    <w:rsid w:val="00895865"/>
    <w:rsid w:val="00896803"/>
    <w:rsid w:val="00897419"/>
    <w:rsid w:val="00897A1B"/>
    <w:rsid w:val="00897C48"/>
    <w:rsid w:val="008A01E5"/>
    <w:rsid w:val="008A08A1"/>
    <w:rsid w:val="008A0E36"/>
    <w:rsid w:val="008A25C4"/>
    <w:rsid w:val="008A3373"/>
    <w:rsid w:val="008A3402"/>
    <w:rsid w:val="008A3497"/>
    <w:rsid w:val="008A3815"/>
    <w:rsid w:val="008A4355"/>
    <w:rsid w:val="008A468B"/>
    <w:rsid w:val="008A4C31"/>
    <w:rsid w:val="008A4CB7"/>
    <w:rsid w:val="008A5172"/>
    <w:rsid w:val="008A51C7"/>
    <w:rsid w:val="008A5285"/>
    <w:rsid w:val="008A5AB0"/>
    <w:rsid w:val="008A6262"/>
    <w:rsid w:val="008A6537"/>
    <w:rsid w:val="008A7362"/>
    <w:rsid w:val="008A7B35"/>
    <w:rsid w:val="008B0083"/>
    <w:rsid w:val="008B0680"/>
    <w:rsid w:val="008B0D83"/>
    <w:rsid w:val="008B208B"/>
    <w:rsid w:val="008B3455"/>
    <w:rsid w:val="008B399D"/>
    <w:rsid w:val="008B3D64"/>
    <w:rsid w:val="008B3F83"/>
    <w:rsid w:val="008B4318"/>
    <w:rsid w:val="008B4B23"/>
    <w:rsid w:val="008B4FD2"/>
    <w:rsid w:val="008B5034"/>
    <w:rsid w:val="008B598E"/>
    <w:rsid w:val="008B623F"/>
    <w:rsid w:val="008B67FC"/>
    <w:rsid w:val="008B6CFF"/>
    <w:rsid w:val="008C0151"/>
    <w:rsid w:val="008C02C3"/>
    <w:rsid w:val="008C08AC"/>
    <w:rsid w:val="008C13BB"/>
    <w:rsid w:val="008C165C"/>
    <w:rsid w:val="008C20E9"/>
    <w:rsid w:val="008C4A02"/>
    <w:rsid w:val="008C5347"/>
    <w:rsid w:val="008C60ED"/>
    <w:rsid w:val="008C637E"/>
    <w:rsid w:val="008C6CED"/>
    <w:rsid w:val="008D16FD"/>
    <w:rsid w:val="008D20B3"/>
    <w:rsid w:val="008D2311"/>
    <w:rsid w:val="008D3E4D"/>
    <w:rsid w:val="008D5093"/>
    <w:rsid w:val="008D5EC3"/>
    <w:rsid w:val="008D6505"/>
    <w:rsid w:val="008D6524"/>
    <w:rsid w:val="008D6E71"/>
    <w:rsid w:val="008D7DC3"/>
    <w:rsid w:val="008E03FD"/>
    <w:rsid w:val="008E0B63"/>
    <w:rsid w:val="008E24B0"/>
    <w:rsid w:val="008E261F"/>
    <w:rsid w:val="008E26E0"/>
    <w:rsid w:val="008E35F1"/>
    <w:rsid w:val="008E380F"/>
    <w:rsid w:val="008E3B62"/>
    <w:rsid w:val="008E4036"/>
    <w:rsid w:val="008E67C7"/>
    <w:rsid w:val="008E76D5"/>
    <w:rsid w:val="008E7CB3"/>
    <w:rsid w:val="008F010C"/>
    <w:rsid w:val="008F01AB"/>
    <w:rsid w:val="008F0E3E"/>
    <w:rsid w:val="008F11FB"/>
    <w:rsid w:val="008F1220"/>
    <w:rsid w:val="008F15BD"/>
    <w:rsid w:val="008F2329"/>
    <w:rsid w:val="008F2521"/>
    <w:rsid w:val="008F286B"/>
    <w:rsid w:val="008F342F"/>
    <w:rsid w:val="008F3A6A"/>
    <w:rsid w:val="008F4450"/>
    <w:rsid w:val="008F45E2"/>
    <w:rsid w:val="008F528E"/>
    <w:rsid w:val="008F5758"/>
    <w:rsid w:val="008F64A6"/>
    <w:rsid w:val="008F7B43"/>
    <w:rsid w:val="00900B1B"/>
    <w:rsid w:val="00901013"/>
    <w:rsid w:val="00901051"/>
    <w:rsid w:val="00901B64"/>
    <w:rsid w:val="00902469"/>
    <w:rsid w:val="00903257"/>
    <w:rsid w:val="00903DDF"/>
    <w:rsid w:val="009051EE"/>
    <w:rsid w:val="009054EC"/>
    <w:rsid w:val="00905C09"/>
    <w:rsid w:val="00906700"/>
    <w:rsid w:val="00906857"/>
    <w:rsid w:val="00906D7D"/>
    <w:rsid w:val="00907BB5"/>
    <w:rsid w:val="00907FDC"/>
    <w:rsid w:val="00910BDA"/>
    <w:rsid w:val="009115B0"/>
    <w:rsid w:val="00911DA4"/>
    <w:rsid w:val="0091218F"/>
    <w:rsid w:val="009122CA"/>
    <w:rsid w:val="00912401"/>
    <w:rsid w:val="00912612"/>
    <w:rsid w:val="00912C73"/>
    <w:rsid w:val="009130E7"/>
    <w:rsid w:val="009137EC"/>
    <w:rsid w:val="00914259"/>
    <w:rsid w:val="00914F02"/>
    <w:rsid w:val="00915166"/>
    <w:rsid w:val="009155CD"/>
    <w:rsid w:val="00916ED1"/>
    <w:rsid w:val="009172A4"/>
    <w:rsid w:val="009176DD"/>
    <w:rsid w:val="00917B11"/>
    <w:rsid w:val="0092124D"/>
    <w:rsid w:val="00922EB8"/>
    <w:rsid w:val="00923083"/>
    <w:rsid w:val="009233DE"/>
    <w:rsid w:val="009238D5"/>
    <w:rsid w:val="00923E4D"/>
    <w:rsid w:val="00924184"/>
    <w:rsid w:val="009244F6"/>
    <w:rsid w:val="00924B64"/>
    <w:rsid w:val="00925A2A"/>
    <w:rsid w:val="00925F3A"/>
    <w:rsid w:val="00926493"/>
    <w:rsid w:val="00926940"/>
    <w:rsid w:val="00926C24"/>
    <w:rsid w:val="00930430"/>
    <w:rsid w:val="00930EFE"/>
    <w:rsid w:val="0093109B"/>
    <w:rsid w:val="00931349"/>
    <w:rsid w:val="009314F0"/>
    <w:rsid w:val="009319F0"/>
    <w:rsid w:val="0093205B"/>
    <w:rsid w:val="00932202"/>
    <w:rsid w:val="009322D8"/>
    <w:rsid w:val="0093261D"/>
    <w:rsid w:val="00933F07"/>
    <w:rsid w:val="00933FE1"/>
    <w:rsid w:val="00934173"/>
    <w:rsid w:val="009352FC"/>
    <w:rsid w:val="0093568D"/>
    <w:rsid w:val="00935AA4"/>
    <w:rsid w:val="00935BE6"/>
    <w:rsid w:val="009361C7"/>
    <w:rsid w:val="00936E4D"/>
    <w:rsid w:val="00936E5D"/>
    <w:rsid w:val="00937079"/>
    <w:rsid w:val="00937896"/>
    <w:rsid w:val="00940A12"/>
    <w:rsid w:val="00940A18"/>
    <w:rsid w:val="00940E57"/>
    <w:rsid w:val="00941C62"/>
    <w:rsid w:val="00942116"/>
    <w:rsid w:val="009425C5"/>
    <w:rsid w:val="00943850"/>
    <w:rsid w:val="00943CC9"/>
    <w:rsid w:val="00944588"/>
    <w:rsid w:val="00944B87"/>
    <w:rsid w:val="009450E3"/>
    <w:rsid w:val="00945638"/>
    <w:rsid w:val="00946B9F"/>
    <w:rsid w:val="0094745B"/>
    <w:rsid w:val="0094771C"/>
    <w:rsid w:val="00947BC9"/>
    <w:rsid w:val="00947FC7"/>
    <w:rsid w:val="00950023"/>
    <w:rsid w:val="00950426"/>
    <w:rsid w:val="00950E8B"/>
    <w:rsid w:val="00951BCD"/>
    <w:rsid w:val="00953845"/>
    <w:rsid w:val="00954496"/>
    <w:rsid w:val="0095564B"/>
    <w:rsid w:val="009556BE"/>
    <w:rsid w:val="00956023"/>
    <w:rsid w:val="00956395"/>
    <w:rsid w:val="009567F6"/>
    <w:rsid w:val="0095687F"/>
    <w:rsid w:val="00957A19"/>
    <w:rsid w:val="00960092"/>
    <w:rsid w:val="00961B73"/>
    <w:rsid w:val="009630AB"/>
    <w:rsid w:val="00963719"/>
    <w:rsid w:val="00964ADA"/>
    <w:rsid w:val="00964B75"/>
    <w:rsid w:val="0096512B"/>
    <w:rsid w:val="009668E9"/>
    <w:rsid w:val="00967143"/>
    <w:rsid w:val="009674DD"/>
    <w:rsid w:val="009704AB"/>
    <w:rsid w:val="009708C5"/>
    <w:rsid w:val="009710C1"/>
    <w:rsid w:val="009717A0"/>
    <w:rsid w:val="00972666"/>
    <w:rsid w:val="00973AD9"/>
    <w:rsid w:val="0097549C"/>
    <w:rsid w:val="00975C94"/>
    <w:rsid w:val="00975D63"/>
    <w:rsid w:val="009761A2"/>
    <w:rsid w:val="00976A76"/>
    <w:rsid w:val="00977AF6"/>
    <w:rsid w:val="00981AC8"/>
    <w:rsid w:val="00981F13"/>
    <w:rsid w:val="00981FCC"/>
    <w:rsid w:val="009825A0"/>
    <w:rsid w:val="0098268E"/>
    <w:rsid w:val="00982DEC"/>
    <w:rsid w:val="009840B8"/>
    <w:rsid w:val="00984256"/>
    <w:rsid w:val="009851B0"/>
    <w:rsid w:val="00985510"/>
    <w:rsid w:val="0098745A"/>
    <w:rsid w:val="0099099B"/>
    <w:rsid w:val="009918D4"/>
    <w:rsid w:val="00991975"/>
    <w:rsid w:val="009923FE"/>
    <w:rsid w:val="0099342D"/>
    <w:rsid w:val="009942C5"/>
    <w:rsid w:val="0099478D"/>
    <w:rsid w:val="009955A0"/>
    <w:rsid w:val="009959A3"/>
    <w:rsid w:val="00995B40"/>
    <w:rsid w:val="00996D75"/>
    <w:rsid w:val="00996FDF"/>
    <w:rsid w:val="0099750E"/>
    <w:rsid w:val="009976D7"/>
    <w:rsid w:val="00997DB5"/>
    <w:rsid w:val="009A0760"/>
    <w:rsid w:val="009A159D"/>
    <w:rsid w:val="009A1802"/>
    <w:rsid w:val="009A1963"/>
    <w:rsid w:val="009A26A4"/>
    <w:rsid w:val="009A2C07"/>
    <w:rsid w:val="009A3463"/>
    <w:rsid w:val="009A377B"/>
    <w:rsid w:val="009A3E17"/>
    <w:rsid w:val="009A40ED"/>
    <w:rsid w:val="009A4E3D"/>
    <w:rsid w:val="009A5681"/>
    <w:rsid w:val="009A5B4E"/>
    <w:rsid w:val="009A609B"/>
    <w:rsid w:val="009A7227"/>
    <w:rsid w:val="009A7F9E"/>
    <w:rsid w:val="009B055D"/>
    <w:rsid w:val="009B0676"/>
    <w:rsid w:val="009B0D28"/>
    <w:rsid w:val="009B0E95"/>
    <w:rsid w:val="009B15CA"/>
    <w:rsid w:val="009B16D7"/>
    <w:rsid w:val="009B178B"/>
    <w:rsid w:val="009B19E5"/>
    <w:rsid w:val="009B1A86"/>
    <w:rsid w:val="009B1F24"/>
    <w:rsid w:val="009B2137"/>
    <w:rsid w:val="009B303D"/>
    <w:rsid w:val="009B3296"/>
    <w:rsid w:val="009B3BCC"/>
    <w:rsid w:val="009B434F"/>
    <w:rsid w:val="009B53A8"/>
    <w:rsid w:val="009B57D5"/>
    <w:rsid w:val="009B60B9"/>
    <w:rsid w:val="009B6461"/>
    <w:rsid w:val="009B6B0E"/>
    <w:rsid w:val="009B7281"/>
    <w:rsid w:val="009B7B9D"/>
    <w:rsid w:val="009C08D0"/>
    <w:rsid w:val="009C0B63"/>
    <w:rsid w:val="009C1628"/>
    <w:rsid w:val="009C19B6"/>
    <w:rsid w:val="009C1F0F"/>
    <w:rsid w:val="009C2897"/>
    <w:rsid w:val="009C3A51"/>
    <w:rsid w:val="009C3DF8"/>
    <w:rsid w:val="009C48A3"/>
    <w:rsid w:val="009C4C56"/>
    <w:rsid w:val="009C513D"/>
    <w:rsid w:val="009C6781"/>
    <w:rsid w:val="009C6C0D"/>
    <w:rsid w:val="009C75A0"/>
    <w:rsid w:val="009D034E"/>
    <w:rsid w:val="009D174D"/>
    <w:rsid w:val="009D18A8"/>
    <w:rsid w:val="009D1DCB"/>
    <w:rsid w:val="009D2737"/>
    <w:rsid w:val="009D3755"/>
    <w:rsid w:val="009D3760"/>
    <w:rsid w:val="009D3DF6"/>
    <w:rsid w:val="009D44BD"/>
    <w:rsid w:val="009D4870"/>
    <w:rsid w:val="009D4C09"/>
    <w:rsid w:val="009D5630"/>
    <w:rsid w:val="009D5EAE"/>
    <w:rsid w:val="009D62DE"/>
    <w:rsid w:val="009D71B1"/>
    <w:rsid w:val="009D7855"/>
    <w:rsid w:val="009E0251"/>
    <w:rsid w:val="009E06BA"/>
    <w:rsid w:val="009E0E3B"/>
    <w:rsid w:val="009E1190"/>
    <w:rsid w:val="009E1B0C"/>
    <w:rsid w:val="009E2227"/>
    <w:rsid w:val="009E2231"/>
    <w:rsid w:val="009E2384"/>
    <w:rsid w:val="009E238B"/>
    <w:rsid w:val="009E26D0"/>
    <w:rsid w:val="009E2BBB"/>
    <w:rsid w:val="009E39E3"/>
    <w:rsid w:val="009E4F2E"/>
    <w:rsid w:val="009E549A"/>
    <w:rsid w:val="009E5AB0"/>
    <w:rsid w:val="009E62BA"/>
    <w:rsid w:val="009E6381"/>
    <w:rsid w:val="009E638B"/>
    <w:rsid w:val="009E6F99"/>
    <w:rsid w:val="009E776C"/>
    <w:rsid w:val="009E78E5"/>
    <w:rsid w:val="009F0913"/>
    <w:rsid w:val="009F1026"/>
    <w:rsid w:val="009F1718"/>
    <w:rsid w:val="009F193A"/>
    <w:rsid w:val="009F193C"/>
    <w:rsid w:val="009F229A"/>
    <w:rsid w:val="009F2A04"/>
    <w:rsid w:val="009F385B"/>
    <w:rsid w:val="009F447F"/>
    <w:rsid w:val="009F4B87"/>
    <w:rsid w:val="009F4C63"/>
    <w:rsid w:val="009F5475"/>
    <w:rsid w:val="009F5CF3"/>
    <w:rsid w:val="009F5F4A"/>
    <w:rsid w:val="009F66F4"/>
    <w:rsid w:val="009F6AE0"/>
    <w:rsid w:val="009F6DD4"/>
    <w:rsid w:val="009F6DFB"/>
    <w:rsid w:val="009F780B"/>
    <w:rsid w:val="009F7CB7"/>
    <w:rsid w:val="00A0046C"/>
    <w:rsid w:val="00A01141"/>
    <w:rsid w:val="00A0299F"/>
    <w:rsid w:val="00A033CF"/>
    <w:rsid w:val="00A033EB"/>
    <w:rsid w:val="00A035DD"/>
    <w:rsid w:val="00A03D1E"/>
    <w:rsid w:val="00A0410A"/>
    <w:rsid w:val="00A06755"/>
    <w:rsid w:val="00A10548"/>
    <w:rsid w:val="00A10D91"/>
    <w:rsid w:val="00A10E43"/>
    <w:rsid w:val="00A10FC2"/>
    <w:rsid w:val="00A11B6D"/>
    <w:rsid w:val="00A12938"/>
    <w:rsid w:val="00A12BE2"/>
    <w:rsid w:val="00A12F26"/>
    <w:rsid w:val="00A135AA"/>
    <w:rsid w:val="00A135E5"/>
    <w:rsid w:val="00A14564"/>
    <w:rsid w:val="00A14997"/>
    <w:rsid w:val="00A15070"/>
    <w:rsid w:val="00A15590"/>
    <w:rsid w:val="00A15765"/>
    <w:rsid w:val="00A15B58"/>
    <w:rsid w:val="00A15D6C"/>
    <w:rsid w:val="00A16FD9"/>
    <w:rsid w:val="00A173DC"/>
    <w:rsid w:val="00A17989"/>
    <w:rsid w:val="00A17EF8"/>
    <w:rsid w:val="00A204FC"/>
    <w:rsid w:val="00A20E6A"/>
    <w:rsid w:val="00A219A5"/>
    <w:rsid w:val="00A2422D"/>
    <w:rsid w:val="00A24AD8"/>
    <w:rsid w:val="00A251D0"/>
    <w:rsid w:val="00A25A08"/>
    <w:rsid w:val="00A3083D"/>
    <w:rsid w:val="00A30B14"/>
    <w:rsid w:val="00A3154B"/>
    <w:rsid w:val="00A3215B"/>
    <w:rsid w:val="00A33019"/>
    <w:rsid w:val="00A3376B"/>
    <w:rsid w:val="00A33BBD"/>
    <w:rsid w:val="00A33F2E"/>
    <w:rsid w:val="00A3467E"/>
    <w:rsid w:val="00A34761"/>
    <w:rsid w:val="00A352D3"/>
    <w:rsid w:val="00A3546E"/>
    <w:rsid w:val="00A35BC6"/>
    <w:rsid w:val="00A36888"/>
    <w:rsid w:val="00A368D9"/>
    <w:rsid w:val="00A36C11"/>
    <w:rsid w:val="00A3751A"/>
    <w:rsid w:val="00A37609"/>
    <w:rsid w:val="00A37C45"/>
    <w:rsid w:val="00A40373"/>
    <w:rsid w:val="00A417F2"/>
    <w:rsid w:val="00A41B3B"/>
    <w:rsid w:val="00A41B77"/>
    <w:rsid w:val="00A41D5B"/>
    <w:rsid w:val="00A42061"/>
    <w:rsid w:val="00A430E0"/>
    <w:rsid w:val="00A43B3C"/>
    <w:rsid w:val="00A443EA"/>
    <w:rsid w:val="00A45A4C"/>
    <w:rsid w:val="00A4700D"/>
    <w:rsid w:val="00A479B1"/>
    <w:rsid w:val="00A502D6"/>
    <w:rsid w:val="00A50419"/>
    <w:rsid w:val="00A506D4"/>
    <w:rsid w:val="00A51404"/>
    <w:rsid w:val="00A51E0D"/>
    <w:rsid w:val="00A521A5"/>
    <w:rsid w:val="00A521EA"/>
    <w:rsid w:val="00A52266"/>
    <w:rsid w:val="00A52BC6"/>
    <w:rsid w:val="00A53D45"/>
    <w:rsid w:val="00A546D2"/>
    <w:rsid w:val="00A55E56"/>
    <w:rsid w:val="00A565B6"/>
    <w:rsid w:val="00A569C1"/>
    <w:rsid w:val="00A56DCF"/>
    <w:rsid w:val="00A56E81"/>
    <w:rsid w:val="00A572C7"/>
    <w:rsid w:val="00A6031D"/>
    <w:rsid w:val="00A60540"/>
    <w:rsid w:val="00A605C6"/>
    <w:rsid w:val="00A62268"/>
    <w:rsid w:val="00A6230F"/>
    <w:rsid w:val="00A62A46"/>
    <w:rsid w:val="00A6320C"/>
    <w:rsid w:val="00A63A9C"/>
    <w:rsid w:val="00A63CEA"/>
    <w:rsid w:val="00A63E12"/>
    <w:rsid w:val="00A63E83"/>
    <w:rsid w:val="00A640B7"/>
    <w:rsid w:val="00A658D8"/>
    <w:rsid w:val="00A67777"/>
    <w:rsid w:val="00A70223"/>
    <w:rsid w:val="00A70DF2"/>
    <w:rsid w:val="00A7183F"/>
    <w:rsid w:val="00A71D16"/>
    <w:rsid w:val="00A7378B"/>
    <w:rsid w:val="00A7443B"/>
    <w:rsid w:val="00A745D0"/>
    <w:rsid w:val="00A74B74"/>
    <w:rsid w:val="00A7544A"/>
    <w:rsid w:val="00A76058"/>
    <w:rsid w:val="00A767BB"/>
    <w:rsid w:val="00A76C27"/>
    <w:rsid w:val="00A77013"/>
    <w:rsid w:val="00A77524"/>
    <w:rsid w:val="00A815AE"/>
    <w:rsid w:val="00A81B49"/>
    <w:rsid w:val="00A81E95"/>
    <w:rsid w:val="00A83387"/>
    <w:rsid w:val="00A8419E"/>
    <w:rsid w:val="00A84458"/>
    <w:rsid w:val="00A85986"/>
    <w:rsid w:val="00A86429"/>
    <w:rsid w:val="00A86559"/>
    <w:rsid w:val="00A86B57"/>
    <w:rsid w:val="00A87212"/>
    <w:rsid w:val="00A87FD1"/>
    <w:rsid w:val="00A90168"/>
    <w:rsid w:val="00A90896"/>
    <w:rsid w:val="00A912F7"/>
    <w:rsid w:val="00A91362"/>
    <w:rsid w:val="00A9136E"/>
    <w:rsid w:val="00A9139F"/>
    <w:rsid w:val="00A91619"/>
    <w:rsid w:val="00A91D31"/>
    <w:rsid w:val="00A92272"/>
    <w:rsid w:val="00A93090"/>
    <w:rsid w:val="00A93635"/>
    <w:rsid w:val="00A9382D"/>
    <w:rsid w:val="00A93D00"/>
    <w:rsid w:val="00A946AA"/>
    <w:rsid w:val="00A94A37"/>
    <w:rsid w:val="00A94B26"/>
    <w:rsid w:val="00A94EDA"/>
    <w:rsid w:val="00A9650D"/>
    <w:rsid w:val="00A96BEC"/>
    <w:rsid w:val="00A96E7C"/>
    <w:rsid w:val="00A97527"/>
    <w:rsid w:val="00A97A02"/>
    <w:rsid w:val="00A97E5F"/>
    <w:rsid w:val="00A97F4B"/>
    <w:rsid w:val="00AA0380"/>
    <w:rsid w:val="00AA0538"/>
    <w:rsid w:val="00AA0AEB"/>
    <w:rsid w:val="00AA113F"/>
    <w:rsid w:val="00AA15B2"/>
    <w:rsid w:val="00AA173F"/>
    <w:rsid w:val="00AA1924"/>
    <w:rsid w:val="00AA2493"/>
    <w:rsid w:val="00AA25E2"/>
    <w:rsid w:val="00AA2982"/>
    <w:rsid w:val="00AA3AFD"/>
    <w:rsid w:val="00AA3C9E"/>
    <w:rsid w:val="00AA3D14"/>
    <w:rsid w:val="00AA45CD"/>
    <w:rsid w:val="00AA5CDA"/>
    <w:rsid w:val="00AA5EC7"/>
    <w:rsid w:val="00AA665A"/>
    <w:rsid w:val="00AA6D27"/>
    <w:rsid w:val="00AA6D97"/>
    <w:rsid w:val="00AA7251"/>
    <w:rsid w:val="00AB000B"/>
    <w:rsid w:val="00AB04AD"/>
    <w:rsid w:val="00AB0EA6"/>
    <w:rsid w:val="00AB10F2"/>
    <w:rsid w:val="00AB124E"/>
    <w:rsid w:val="00AB350D"/>
    <w:rsid w:val="00AB3576"/>
    <w:rsid w:val="00AB3585"/>
    <w:rsid w:val="00AB3E0A"/>
    <w:rsid w:val="00AB4039"/>
    <w:rsid w:val="00AB528C"/>
    <w:rsid w:val="00AB5491"/>
    <w:rsid w:val="00AB5AE3"/>
    <w:rsid w:val="00AB5BFA"/>
    <w:rsid w:val="00AB649E"/>
    <w:rsid w:val="00AB669A"/>
    <w:rsid w:val="00AB6934"/>
    <w:rsid w:val="00AB701B"/>
    <w:rsid w:val="00AB703C"/>
    <w:rsid w:val="00AB7842"/>
    <w:rsid w:val="00AB7B80"/>
    <w:rsid w:val="00AC046F"/>
    <w:rsid w:val="00AC0B5A"/>
    <w:rsid w:val="00AC0D9B"/>
    <w:rsid w:val="00AC12F6"/>
    <w:rsid w:val="00AC28EA"/>
    <w:rsid w:val="00AC2D4D"/>
    <w:rsid w:val="00AC38FA"/>
    <w:rsid w:val="00AC5123"/>
    <w:rsid w:val="00AC568D"/>
    <w:rsid w:val="00AC57A1"/>
    <w:rsid w:val="00AC5BD6"/>
    <w:rsid w:val="00AC63B1"/>
    <w:rsid w:val="00AC67E8"/>
    <w:rsid w:val="00AC6C60"/>
    <w:rsid w:val="00AC7194"/>
    <w:rsid w:val="00AD07BD"/>
    <w:rsid w:val="00AD0940"/>
    <w:rsid w:val="00AD0BDD"/>
    <w:rsid w:val="00AD14F6"/>
    <w:rsid w:val="00AD1C0E"/>
    <w:rsid w:val="00AD234D"/>
    <w:rsid w:val="00AD2693"/>
    <w:rsid w:val="00AD377A"/>
    <w:rsid w:val="00AD3B89"/>
    <w:rsid w:val="00AD3F48"/>
    <w:rsid w:val="00AD47E6"/>
    <w:rsid w:val="00AD6F35"/>
    <w:rsid w:val="00AD7D35"/>
    <w:rsid w:val="00AE04A6"/>
    <w:rsid w:val="00AE05E7"/>
    <w:rsid w:val="00AE1B6A"/>
    <w:rsid w:val="00AE1CE4"/>
    <w:rsid w:val="00AE51B2"/>
    <w:rsid w:val="00AE5469"/>
    <w:rsid w:val="00AE632A"/>
    <w:rsid w:val="00AE6BDF"/>
    <w:rsid w:val="00AE7F69"/>
    <w:rsid w:val="00AF075E"/>
    <w:rsid w:val="00AF1825"/>
    <w:rsid w:val="00AF1DD5"/>
    <w:rsid w:val="00AF201D"/>
    <w:rsid w:val="00AF2205"/>
    <w:rsid w:val="00AF25B4"/>
    <w:rsid w:val="00AF293D"/>
    <w:rsid w:val="00AF4157"/>
    <w:rsid w:val="00AF4B9A"/>
    <w:rsid w:val="00AF5513"/>
    <w:rsid w:val="00AF5EE4"/>
    <w:rsid w:val="00AF6595"/>
    <w:rsid w:val="00AF6F46"/>
    <w:rsid w:val="00AF7717"/>
    <w:rsid w:val="00AF77C6"/>
    <w:rsid w:val="00B00AE8"/>
    <w:rsid w:val="00B00E1A"/>
    <w:rsid w:val="00B013DF"/>
    <w:rsid w:val="00B01506"/>
    <w:rsid w:val="00B0196D"/>
    <w:rsid w:val="00B01E1B"/>
    <w:rsid w:val="00B02D60"/>
    <w:rsid w:val="00B03134"/>
    <w:rsid w:val="00B03430"/>
    <w:rsid w:val="00B03AB6"/>
    <w:rsid w:val="00B042DC"/>
    <w:rsid w:val="00B04477"/>
    <w:rsid w:val="00B0484D"/>
    <w:rsid w:val="00B04879"/>
    <w:rsid w:val="00B04A6E"/>
    <w:rsid w:val="00B04B68"/>
    <w:rsid w:val="00B04C5D"/>
    <w:rsid w:val="00B0559A"/>
    <w:rsid w:val="00B0573B"/>
    <w:rsid w:val="00B05A4F"/>
    <w:rsid w:val="00B07A08"/>
    <w:rsid w:val="00B11345"/>
    <w:rsid w:val="00B1199B"/>
    <w:rsid w:val="00B1217B"/>
    <w:rsid w:val="00B127AF"/>
    <w:rsid w:val="00B12F73"/>
    <w:rsid w:val="00B12FDF"/>
    <w:rsid w:val="00B13033"/>
    <w:rsid w:val="00B1348C"/>
    <w:rsid w:val="00B136AF"/>
    <w:rsid w:val="00B15174"/>
    <w:rsid w:val="00B15587"/>
    <w:rsid w:val="00B15818"/>
    <w:rsid w:val="00B1585A"/>
    <w:rsid w:val="00B17725"/>
    <w:rsid w:val="00B1784C"/>
    <w:rsid w:val="00B17F7F"/>
    <w:rsid w:val="00B20248"/>
    <w:rsid w:val="00B21316"/>
    <w:rsid w:val="00B2166B"/>
    <w:rsid w:val="00B2171C"/>
    <w:rsid w:val="00B22DA6"/>
    <w:rsid w:val="00B2328E"/>
    <w:rsid w:val="00B24317"/>
    <w:rsid w:val="00B24C5E"/>
    <w:rsid w:val="00B24F51"/>
    <w:rsid w:val="00B24F79"/>
    <w:rsid w:val="00B25897"/>
    <w:rsid w:val="00B260AF"/>
    <w:rsid w:val="00B26161"/>
    <w:rsid w:val="00B2747B"/>
    <w:rsid w:val="00B275DB"/>
    <w:rsid w:val="00B304B3"/>
    <w:rsid w:val="00B306B5"/>
    <w:rsid w:val="00B310B8"/>
    <w:rsid w:val="00B318E5"/>
    <w:rsid w:val="00B31F6C"/>
    <w:rsid w:val="00B32610"/>
    <w:rsid w:val="00B32C93"/>
    <w:rsid w:val="00B334AA"/>
    <w:rsid w:val="00B34452"/>
    <w:rsid w:val="00B35203"/>
    <w:rsid w:val="00B35886"/>
    <w:rsid w:val="00B359AE"/>
    <w:rsid w:val="00B35DE1"/>
    <w:rsid w:val="00B3614B"/>
    <w:rsid w:val="00B36193"/>
    <w:rsid w:val="00B3677D"/>
    <w:rsid w:val="00B37D4D"/>
    <w:rsid w:val="00B40065"/>
    <w:rsid w:val="00B409AF"/>
    <w:rsid w:val="00B41F19"/>
    <w:rsid w:val="00B41FB6"/>
    <w:rsid w:val="00B42112"/>
    <w:rsid w:val="00B42261"/>
    <w:rsid w:val="00B423E4"/>
    <w:rsid w:val="00B4282D"/>
    <w:rsid w:val="00B429C3"/>
    <w:rsid w:val="00B446D6"/>
    <w:rsid w:val="00B4474D"/>
    <w:rsid w:val="00B4501B"/>
    <w:rsid w:val="00B45415"/>
    <w:rsid w:val="00B4703C"/>
    <w:rsid w:val="00B47D5C"/>
    <w:rsid w:val="00B50021"/>
    <w:rsid w:val="00B502A3"/>
    <w:rsid w:val="00B517D7"/>
    <w:rsid w:val="00B525E1"/>
    <w:rsid w:val="00B52C70"/>
    <w:rsid w:val="00B52FE2"/>
    <w:rsid w:val="00B53123"/>
    <w:rsid w:val="00B53360"/>
    <w:rsid w:val="00B547A1"/>
    <w:rsid w:val="00B55E34"/>
    <w:rsid w:val="00B5660C"/>
    <w:rsid w:val="00B56D6E"/>
    <w:rsid w:val="00B570B2"/>
    <w:rsid w:val="00B5762C"/>
    <w:rsid w:val="00B576E4"/>
    <w:rsid w:val="00B57F66"/>
    <w:rsid w:val="00B57FDE"/>
    <w:rsid w:val="00B6045E"/>
    <w:rsid w:val="00B60573"/>
    <w:rsid w:val="00B60710"/>
    <w:rsid w:val="00B608AD"/>
    <w:rsid w:val="00B61866"/>
    <w:rsid w:val="00B62957"/>
    <w:rsid w:val="00B636EB"/>
    <w:rsid w:val="00B6376B"/>
    <w:rsid w:val="00B63F60"/>
    <w:rsid w:val="00B64109"/>
    <w:rsid w:val="00B649A7"/>
    <w:rsid w:val="00B64FDE"/>
    <w:rsid w:val="00B65D69"/>
    <w:rsid w:val="00B66098"/>
    <w:rsid w:val="00B669BD"/>
    <w:rsid w:val="00B6716F"/>
    <w:rsid w:val="00B67277"/>
    <w:rsid w:val="00B67493"/>
    <w:rsid w:val="00B7073E"/>
    <w:rsid w:val="00B70D57"/>
    <w:rsid w:val="00B710DA"/>
    <w:rsid w:val="00B71360"/>
    <w:rsid w:val="00B71529"/>
    <w:rsid w:val="00B7184F"/>
    <w:rsid w:val="00B71866"/>
    <w:rsid w:val="00B72733"/>
    <w:rsid w:val="00B72F6F"/>
    <w:rsid w:val="00B74065"/>
    <w:rsid w:val="00B740C2"/>
    <w:rsid w:val="00B74564"/>
    <w:rsid w:val="00B74B90"/>
    <w:rsid w:val="00B74CBE"/>
    <w:rsid w:val="00B75608"/>
    <w:rsid w:val="00B756B8"/>
    <w:rsid w:val="00B75A95"/>
    <w:rsid w:val="00B75CA0"/>
    <w:rsid w:val="00B763E8"/>
    <w:rsid w:val="00B76BA1"/>
    <w:rsid w:val="00B77637"/>
    <w:rsid w:val="00B77D38"/>
    <w:rsid w:val="00B80403"/>
    <w:rsid w:val="00B80630"/>
    <w:rsid w:val="00B80707"/>
    <w:rsid w:val="00B81ACF"/>
    <w:rsid w:val="00B81C9B"/>
    <w:rsid w:val="00B82480"/>
    <w:rsid w:val="00B838F9"/>
    <w:rsid w:val="00B83B7F"/>
    <w:rsid w:val="00B83C50"/>
    <w:rsid w:val="00B854FC"/>
    <w:rsid w:val="00B857AB"/>
    <w:rsid w:val="00B85931"/>
    <w:rsid w:val="00B86A4F"/>
    <w:rsid w:val="00B86FEA"/>
    <w:rsid w:val="00B878BC"/>
    <w:rsid w:val="00B87EF9"/>
    <w:rsid w:val="00B90DC6"/>
    <w:rsid w:val="00B9177E"/>
    <w:rsid w:val="00B91D2A"/>
    <w:rsid w:val="00B91FEE"/>
    <w:rsid w:val="00B92374"/>
    <w:rsid w:val="00B92880"/>
    <w:rsid w:val="00B934C3"/>
    <w:rsid w:val="00B936A5"/>
    <w:rsid w:val="00B94538"/>
    <w:rsid w:val="00B96040"/>
    <w:rsid w:val="00B96412"/>
    <w:rsid w:val="00B96B4E"/>
    <w:rsid w:val="00B96C98"/>
    <w:rsid w:val="00B96F60"/>
    <w:rsid w:val="00B97184"/>
    <w:rsid w:val="00B97253"/>
    <w:rsid w:val="00B9741C"/>
    <w:rsid w:val="00BA1EB0"/>
    <w:rsid w:val="00BA2E53"/>
    <w:rsid w:val="00BA352C"/>
    <w:rsid w:val="00BA368C"/>
    <w:rsid w:val="00BA3C2D"/>
    <w:rsid w:val="00BA4828"/>
    <w:rsid w:val="00BA4D5C"/>
    <w:rsid w:val="00BA507B"/>
    <w:rsid w:val="00BA5186"/>
    <w:rsid w:val="00BA5712"/>
    <w:rsid w:val="00BA66D7"/>
    <w:rsid w:val="00BA674C"/>
    <w:rsid w:val="00BA72E2"/>
    <w:rsid w:val="00BA74E2"/>
    <w:rsid w:val="00BA77D3"/>
    <w:rsid w:val="00BA7EEF"/>
    <w:rsid w:val="00BB078A"/>
    <w:rsid w:val="00BB099D"/>
    <w:rsid w:val="00BB09C3"/>
    <w:rsid w:val="00BB10EC"/>
    <w:rsid w:val="00BB119C"/>
    <w:rsid w:val="00BB155A"/>
    <w:rsid w:val="00BB171A"/>
    <w:rsid w:val="00BB17C5"/>
    <w:rsid w:val="00BB1862"/>
    <w:rsid w:val="00BB1B51"/>
    <w:rsid w:val="00BB1D05"/>
    <w:rsid w:val="00BB1F51"/>
    <w:rsid w:val="00BB28DA"/>
    <w:rsid w:val="00BB33CC"/>
    <w:rsid w:val="00BB3B4F"/>
    <w:rsid w:val="00BB4708"/>
    <w:rsid w:val="00BB523E"/>
    <w:rsid w:val="00BB5E63"/>
    <w:rsid w:val="00BB5E6E"/>
    <w:rsid w:val="00BC0A78"/>
    <w:rsid w:val="00BC1176"/>
    <w:rsid w:val="00BC156D"/>
    <w:rsid w:val="00BC1661"/>
    <w:rsid w:val="00BC3867"/>
    <w:rsid w:val="00BC447F"/>
    <w:rsid w:val="00BC48E3"/>
    <w:rsid w:val="00BC4F29"/>
    <w:rsid w:val="00BC5EC0"/>
    <w:rsid w:val="00BC6284"/>
    <w:rsid w:val="00BC62DC"/>
    <w:rsid w:val="00BC6773"/>
    <w:rsid w:val="00BC78B8"/>
    <w:rsid w:val="00BD1475"/>
    <w:rsid w:val="00BD1BDC"/>
    <w:rsid w:val="00BD2747"/>
    <w:rsid w:val="00BD2902"/>
    <w:rsid w:val="00BD2A35"/>
    <w:rsid w:val="00BD2D96"/>
    <w:rsid w:val="00BD3286"/>
    <w:rsid w:val="00BD3CE6"/>
    <w:rsid w:val="00BD3EB1"/>
    <w:rsid w:val="00BD4B7B"/>
    <w:rsid w:val="00BD56A6"/>
    <w:rsid w:val="00BD57EB"/>
    <w:rsid w:val="00BD5C1B"/>
    <w:rsid w:val="00BD5D16"/>
    <w:rsid w:val="00BD5DB5"/>
    <w:rsid w:val="00BD5FFC"/>
    <w:rsid w:val="00BD789E"/>
    <w:rsid w:val="00BD7E20"/>
    <w:rsid w:val="00BE071C"/>
    <w:rsid w:val="00BE0C1E"/>
    <w:rsid w:val="00BE14AA"/>
    <w:rsid w:val="00BE16FF"/>
    <w:rsid w:val="00BE2518"/>
    <w:rsid w:val="00BE2E17"/>
    <w:rsid w:val="00BE2EED"/>
    <w:rsid w:val="00BE3234"/>
    <w:rsid w:val="00BE3712"/>
    <w:rsid w:val="00BE3C17"/>
    <w:rsid w:val="00BE3E72"/>
    <w:rsid w:val="00BE4047"/>
    <w:rsid w:val="00BE4276"/>
    <w:rsid w:val="00BE473B"/>
    <w:rsid w:val="00BE5136"/>
    <w:rsid w:val="00BE56A5"/>
    <w:rsid w:val="00BE63F1"/>
    <w:rsid w:val="00BE7E7C"/>
    <w:rsid w:val="00BF0A0F"/>
    <w:rsid w:val="00BF0AFD"/>
    <w:rsid w:val="00BF0DEA"/>
    <w:rsid w:val="00BF1389"/>
    <w:rsid w:val="00BF1505"/>
    <w:rsid w:val="00BF1F07"/>
    <w:rsid w:val="00BF1FBF"/>
    <w:rsid w:val="00BF2EA2"/>
    <w:rsid w:val="00BF34F9"/>
    <w:rsid w:val="00BF40CB"/>
    <w:rsid w:val="00BF4223"/>
    <w:rsid w:val="00BF455E"/>
    <w:rsid w:val="00BF4DF3"/>
    <w:rsid w:val="00BF5132"/>
    <w:rsid w:val="00BF54BC"/>
    <w:rsid w:val="00BF5F79"/>
    <w:rsid w:val="00BF60E8"/>
    <w:rsid w:val="00BF7338"/>
    <w:rsid w:val="00BF7711"/>
    <w:rsid w:val="00BF783C"/>
    <w:rsid w:val="00BF7D07"/>
    <w:rsid w:val="00BF7EDB"/>
    <w:rsid w:val="00C00FCB"/>
    <w:rsid w:val="00C018E0"/>
    <w:rsid w:val="00C03F0F"/>
    <w:rsid w:val="00C03FD4"/>
    <w:rsid w:val="00C041E3"/>
    <w:rsid w:val="00C0626A"/>
    <w:rsid w:val="00C078EA"/>
    <w:rsid w:val="00C1138C"/>
    <w:rsid w:val="00C11F86"/>
    <w:rsid w:val="00C128DA"/>
    <w:rsid w:val="00C12B51"/>
    <w:rsid w:val="00C12C93"/>
    <w:rsid w:val="00C1338C"/>
    <w:rsid w:val="00C14465"/>
    <w:rsid w:val="00C14ADB"/>
    <w:rsid w:val="00C14C76"/>
    <w:rsid w:val="00C15649"/>
    <w:rsid w:val="00C1612E"/>
    <w:rsid w:val="00C162D5"/>
    <w:rsid w:val="00C1683F"/>
    <w:rsid w:val="00C16988"/>
    <w:rsid w:val="00C16EC9"/>
    <w:rsid w:val="00C172CB"/>
    <w:rsid w:val="00C1734E"/>
    <w:rsid w:val="00C1788B"/>
    <w:rsid w:val="00C20C97"/>
    <w:rsid w:val="00C224B6"/>
    <w:rsid w:val="00C2260C"/>
    <w:rsid w:val="00C2298F"/>
    <w:rsid w:val="00C23249"/>
    <w:rsid w:val="00C2348F"/>
    <w:rsid w:val="00C238A4"/>
    <w:rsid w:val="00C240A3"/>
    <w:rsid w:val="00C242D3"/>
    <w:rsid w:val="00C24468"/>
    <w:rsid w:val="00C24559"/>
    <w:rsid w:val="00C251A2"/>
    <w:rsid w:val="00C2559A"/>
    <w:rsid w:val="00C255C3"/>
    <w:rsid w:val="00C25792"/>
    <w:rsid w:val="00C25DDC"/>
    <w:rsid w:val="00C2646E"/>
    <w:rsid w:val="00C2737B"/>
    <w:rsid w:val="00C27663"/>
    <w:rsid w:val="00C27F25"/>
    <w:rsid w:val="00C30C6B"/>
    <w:rsid w:val="00C3101B"/>
    <w:rsid w:val="00C31099"/>
    <w:rsid w:val="00C31455"/>
    <w:rsid w:val="00C3165B"/>
    <w:rsid w:val="00C316EA"/>
    <w:rsid w:val="00C3183C"/>
    <w:rsid w:val="00C34266"/>
    <w:rsid w:val="00C34673"/>
    <w:rsid w:val="00C3522E"/>
    <w:rsid w:val="00C364E6"/>
    <w:rsid w:val="00C416C6"/>
    <w:rsid w:val="00C4219A"/>
    <w:rsid w:val="00C42966"/>
    <w:rsid w:val="00C42B18"/>
    <w:rsid w:val="00C42D1B"/>
    <w:rsid w:val="00C43571"/>
    <w:rsid w:val="00C43B5A"/>
    <w:rsid w:val="00C43D09"/>
    <w:rsid w:val="00C43EBB"/>
    <w:rsid w:val="00C440E9"/>
    <w:rsid w:val="00C445C1"/>
    <w:rsid w:val="00C447DE"/>
    <w:rsid w:val="00C45381"/>
    <w:rsid w:val="00C459C3"/>
    <w:rsid w:val="00C45F38"/>
    <w:rsid w:val="00C45F43"/>
    <w:rsid w:val="00C46076"/>
    <w:rsid w:val="00C46842"/>
    <w:rsid w:val="00C46A11"/>
    <w:rsid w:val="00C46D9D"/>
    <w:rsid w:val="00C47797"/>
    <w:rsid w:val="00C47AD2"/>
    <w:rsid w:val="00C47E18"/>
    <w:rsid w:val="00C50905"/>
    <w:rsid w:val="00C509B0"/>
    <w:rsid w:val="00C50F57"/>
    <w:rsid w:val="00C513FC"/>
    <w:rsid w:val="00C51DEF"/>
    <w:rsid w:val="00C526CC"/>
    <w:rsid w:val="00C534B7"/>
    <w:rsid w:val="00C539AB"/>
    <w:rsid w:val="00C54163"/>
    <w:rsid w:val="00C545B1"/>
    <w:rsid w:val="00C54BA9"/>
    <w:rsid w:val="00C55D88"/>
    <w:rsid w:val="00C567F7"/>
    <w:rsid w:val="00C56B4A"/>
    <w:rsid w:val="00C60044"/>
    <w:rsid w:val="00C6068B"/>
    <w:rsid w:val="00C607DF"/>
    <w:rsid w:val="00C61F83"/>
    <w:rsid w:val="00C6200D"/>
    <w:rsid w:val="00C621D8"/>
    <w:rsid w:val="00C626AA"/>
    <w:rsid w:val="00C6275B"/>
    <w:rsid w:val="00C629B3"/>
    <w:rsid w:val="00C62CED"/>
    <w:rsid w:val="00C62FE4"/>
    <w:rsid w:val="00C630C9"/>
    <w:rsid w:val="00C639F5"/>
    <w:rsid w:val="00C657A7"/>
    <w:rsid w:val="00C65D33"/>
    <w:rsid w:val="00C66956"/>
    <w:rsid w:val="00C6740B"/>
    <w:rsid w:val="00C67652"/>
    <w:rsid w:val="00C67D69"/>
    <w:rsid w:val="00C7064F"/>
    <w:rsid w:val="00C70EE4"/>
    <w:rsid w:val="00C710F4"/>
    <w:rsid w:val="00C71344"/>
    <w:rsid w:val="00C71A7D"/>
    <w:rsid w:val="00C722C3"/>
    <w:rsid w:val="00C72772"/>
    <w:rsid w:val="00C72AD1"/>
    <w:rsid w:val="00C7358F"/>
    <w:rsid w:val="00C7394E"/>
    <w:rsid w:val="00C73A1B"/>
    <w:rsid w:val="00C73CBB"/>
    <w:rsid w:val="00C7504C"/>
    <w:rsid w:val="00C75665"/>
    <w:rsid w:val="00C75676"/>
    <w:rsid w:val="00C756E3"/>
    <w:rsid w:val="00C75B50"/>
    <w:rsid w:val="00C75EE1"/>
    <w:rsid w:val="00C766CB"/>
    <w:rsid w:val="00C76D8F"/>
    <w:rsid w:val="00C7755A"/>
    <w:rsid w:val="00C778B9"/>
    <w:rsid w:val="00C77B7A"/>
    <w:rsid w:val="00C77F9F"/>
    <w:rsid w:val="00C8067E"/>
    <w:rsid w:val="00C810F7"/>
    <w:rsid w:val="00C81564"/>
    <w:rsid w:val="00C81BDE"/>
    <w:rsid w:val="00C82413"/>
    <w:rsid w:val="00C82E85"/>
    <w:rsid w:val="00C83190"/>
    <w:rsid w:val="00C83A20"/>
    <w:rsid w:val="00C83BCE"/>
    <w:rsid w:val="00C84880"/>
    <w:rsid w:val="00C84A02"/>
    <w:rsid w:val="00C84B66"/>
    <w:rsid w:val="00C84B9C"/>
    <w:rsid w:val="00C85A70"/>
    <w:rsid w:val="00C8605F"/>
    <w:rsid w:val="00C86CA8"/>
    <w:rsid w:val="00C87420"/>
    <w:rsid w:val="00C90412"/>
    <w:rsid w:val="00C91649"/>
    <w:rsid w:val="00C91777"/>
    <w:rsid w:val="00C91CAE"/>
    <w:rsid w:val="00C92B57"/>
    <w:rsid w:val="00C92E56"/>
    <w:rsid w:val="00C93BA2"/>
    <w:rsid w:val="00C94E89"/>
    <w:rsid w:val="00C95C07"/>
    <w:rsid w:val="00C96AAA"/>
    <w:rsid w:val="00C96E24"/>
    <w:rsid w:val="00C96EAB"/>
    <w:rsid w:val="00C96F9B"/>
    <w:rsid w:val="00CA006B"/>
    <w:rsid w:val="00CA06AE"/>
    <w:rsid w:val="00CA21A4"/>
    <w:rsid w:val="00CA22E6"/>
    <w:rsid w:val="00CA23F6"/>
    <w:rsid w:val="00CA27F1"/>
    <w:rsid w:val="00CA2EE5"/>
    <w:rsid w:val="00CA305A"/>
    <w:rsid w:val="00CA3467"/>
    <w:rsid w:val="00CA3595"/>
    <w:rsid w:val="00CA3B10"/>
    <w:rsid w:val="00CA43FD"/>
    <w:rsid w:val="00CA4911"/>
    <w:rsid w:val="00CA4D3C"/>
    <w:rsid w:val="00CA4DF6"/>
    <w:rsid w:val="00CA563D"/>
    <w:rsid w:val="00CA5669"/>
    <w:rsid w:val="00CA5BDF"/>
    <w:rsid w:val="00CA6193"/>
    <w:rsid w:val="00CA62B7"/>
    <w:rsid w:val="00CA7843"/>
    <w:rsid w:val="00CA7C2A"/>
    <w:rsid w:val="00CA7C9D"/>
    <w:rsid w:val="00CB1417"/>
    <w:rsid w:val="00CB1581"/>
    <w:rsid w:val="00CB1946"/>
    <w:rsid w:val="00CB1BA2"/>
    <w:rsid w:val="00CB27DA"/>
    <w:rsid w:val="00CB2B76"/>
    <w:rsid w:val="00CB318A"/>
    <w:rsid w:val="00CB3591"/>
    <w:rsid w:val="00CB3993"/>
    <w:rsid w:val="00CB3DD3"/>
    <w:rsid w:val="00CB3EF8"/>
    <w:rsid w:val="00CB3F00"/>
    <w:rsid w:val="00CB43C3"/>
    <w:rsid w:val="00CB43EA"/>
    <w:rsid w:val="00CB5FE2"/>
    <w:rsid w:val="00CB6534"/>
    <w:rsid w:val="00CB6867"/>
    <w:rsid w:val="00CB6FE4"/>
    <w:rsid w:val="00CB719A"/>
    <w:rsid w:val="00CB7270"/>
    <w:rsid w:val="00CB7A76"/>
    <w:rsid w:val="00CB7FE2"/>
    <w:rsid w:val="00CC0189"/>
    <w:rsid w:val="00CC0479"/>
    <w:rsid w:val="00CC0608"/>
    <w:rsid w:val="00CC0B5E"/>
    <w:rsid w:val="00CC0C69"/>
    <w:rsid w:val="00CC1C6E"/>
    <w:rsid w:val="00CC27DE"/>
    <w:rsid w:val="00CC32CB"/>
    <w:rsid w:val="00CC3EEC"/>
    <w:rsid w:val="00CC41AC"/>
    <w:rsid w:val="00CC43D7"/>
    <w:rsid w:val="00CC46AF"/>
    <w:rsid w:val="00CC4852"/>
    <w:rsid w:val="00CC4A6E"/>
    <w:rsid w:val="00CC4DFF"/>
    <w:rsid w:val="00CC509C"/>
    <w:rsid w:val="00CC6032"/>
    <w:rsid w:val="00CC658B"/>
    <w:rsid w:val="00CC6814"/>
    <w:rsid w:val="00CC7457"/>
    <w:rsid w:val="00CC79FC"/>
    <w:rsid w:val="00CC7B77"/>
    <w:rsid w:val="00CD0C43"/>
    <w:rsid w:val="00CD1BF6"/>
    <w:rsid w:val="00CD224F"/>
    <w:rsid w:val="00CD2D33"/>
    <w:rsid w:val="00CD2E0F"/>
    <w:rsid w:val="00CD3EAD"/>
    <w:rsid w:val="00CD40BA"/>
    <w:rsid w:val="00CD4331"/>
    <w:rsid w:val="00CD503C"/>
    <w:rsid w:val="00CD5B24"/>
    <w:rsid w:val="00CD62EF"/>
    <w:rsid w:val="00CD64CC"/>
    <w:rsid w:val="00CD7A32"/>
    <w:rsid w:val="00CE04F9"/>
    <w:rsid w:val="00CE07A6"/>
    <w:rsid w:val="00CE1DB8"/>
    <w:rsid w:val="00CE264A"/>
    <w:rsid w:val="00CE36DA"/>
    <w:rsid w:val="00CE3A4F"/>
    <w:rsid w:val="00CE419B"/>
    <w:rsid w:val="00CE506A"/>
    <w:rsid w:val="00CE5823"/>
    <w:rsid w:val="00CE5986"/>
    <w:rsid w:val="00CE5A03"/>
    <w:rsid w:val="00CE6DBF"/>
    <w:rsid w:val="00CE76AF"/>
    <w:rsid w:val="00CF01A5"/>
    <w:rsid w:val="00CF0214"/>
    <w:rsid w:val="00CF0CEA"/>
    <w:rsid w:val="00CF0FF7"/>
    <w:rsid w:val="00CF12BD"/>
    <w:rsid w:val="00CF1574"/>
    <w:rsid w:val="00CF1779"/>
    <w:rsid w:val="00CF18B5"/>
    <w:rsid w:val="00CF2043"/>
    <w:rsid w:val="00CF25E0"/>
    <w:rsid w:val="00CF2EBC"/>
    <w:rsid w:val="00CF4123"/>
    <w:rsid w:val="00CF416E"/>
    <w:rsid w:val="00CF4F00"/>
    <w:rsid w:val="00CF56D7"/>
    <w:rsid w:val="00CF5B93"/>
    <w:rsid w:val="00CF6BD7"/>
    <w:rsid w:val="00CF6C14"/>
    <w:rsid w:val="00CF6E00"/>
    <w:rsid w:val="00CF7125"/>
    <w:rsid w:val="00CF7427"/>
    <w:rsid w:val="00CF7791"/>
    <w:rsid w:val="00CF7DC8"/>
    <w:rsid w:val="00D000CD"/>
    <w:rsid w:val="00D003B4"/>
    <w:rsid w:val="00D00E7C"/>
    <w:rsid w:val="00D01D78"/>
    <w:rsid w:val="00D02887"/>
    <w:rsid w:val="00D0312B"/>
    <w:rsid w:val="00D03942"/>
    <w:rsid w:val="00D045E3"/>
    <w:rsid w:val="00D05809"/>
    <w:rsid w:val="00D060A4"/>
    <w:rsid w:val="00D1007C"/>
    <w:rsid w:val="00D10480"/>
    <w:rsid w:val="00D10888"/>
    <w:rsid w:val="00D12492"/>
    <w:rsid w:val="00D12599"/>
    <w:rsid w:val="00D12AEC"/>
    <w:rsid w:val="00D13095"/>
    <w:rsid w:val="00D13337"/>
    <w:rsid w:val="00D13D5A"/>
    <w:rsid w:val="00D14C63"/>
    <w:rsid w:val="00D151BB"/>
    <w:rsid w:val="00D158F4"/>
    <w:rsid w:val="00D159CF"/>
    <w:rsid w:val="00D16DD1"/>
    <w:rsid w:val="00D16EF8"/>
    <w:rsid w:val="00D175B3"/>
    <w:rsid w:val="00D2074A"/>
    <w:rsid w:val="00D21093"/>
    <w:rsid w:val="00D21160"/>
    <w:rsid w:val="00D213A7"/>
    <w:rsid w:val="00D2142F"/>
    <w:rsid w:val="00D21B2D"/>
    <w:rsid w:val="00D21C7C"/>
    <w:rsid w:val="00D225C7"/>
    <w:rsid w:val="00D229E7"/>
    <w:rsid w:val="00D23080"/>
    <w:rsid w:val="00D23385"/>
    <w:rsid w:val="00D25A01"/>
    <w:rsid w:val="00D2625A"/>
    <w:rsid w:val="00D26AF6"/>
    <w:rsid w:val="00D2704E"/>
    <w:rsid w:val="00D2742B"/>
    <w:rsid w:val="00D279C8"/>
    <w:rsid w:val="00D27D77"/>
    <w:rsid w:val="00D30436"/>
    <w:rsid w:val="00D30954"/>
    <w:rsid w:val="00D320EC"/>
    <w:rsid w:val="00D33746"/>
    <w:rsid w:val="00D33C03"/>
    <w:rsid w:val="00D34427"/>
    <w:rsid w:val="00D34C51"/>
    <w:rsid w:val="00D35754"/>
    <w:rsid w:val="00D360CE"/>
    <w:rsid w:val="00D36826"/>
    <w:rsid w:val="00D36D2F"/>
    <w:rsid w:val="00D4046A"/>
    <w:rsid w:val="00D41040"/>
    <w:rsid w:val="00D41FB1"/>
    <w:rsid w:val="00D43392"/>
    <w:rsid w:val="00D44652"/>
    <w:rsid w:val="00D451DA"/>
    <w:rsid w:val="00D45C15"/>
    <w:rsid w:val="00D45D82"/>
    <w:rsid w:val="00D45DD2"/>
    <w:rsid w:val="00D469EA"/>
    <w:rsid w:val="00D46BAC"/>
    <w:rsid w:val="00D477D8"/>
    <w:rsid w:val="00D502E1"/>
    <w:rsid w:val="00D505C8"/>
    <w:rsid w:val="00D50816"/>
    <w:rsid w:val="00D50821"/>
    <w:rsid w:val="00D515C6"/>
    <w:rsid w:val="00D51980"/>
    <w:rsid w:val="00D51EC4"/>
    <w:rsid w:val="00D527E1"/>
    <w:rsid w:val="00D52ABF"/>
    <w:rsid w:val="00D53445"/>
    <w:rsid w:val="00D5416C"/>
    <w:rsid w:val="00D54277"/>
    <w:rsid w:val="00D551B7"/>
    <w:rsid w:val="00D55BC8"/>
    <w:rsid w:val="00D55E9A"/>
    <w:rsid w:val="00D5637D"/>
    <w:rsid w:val="00D57A2C"/>
    <w:rsid w:val="00D57CCC"/>
    <w:rsid w:val="00D605C1"/>
    <w:rsid w:val="00D60728"/>
    <w:rsid w:val="00D60E83"/>
    <w:rsid w:val="00D61D59"/>
    <w:rsid w:val="00D61D63"/>
    <w:rsid w:val="00D61E5B"/>
    <w:rsid w:val="00D62FBD"/>
    <w:rsid w:val="00D632A5"/>
    <w:rsid w:val="00D63A19"/>
    <w:rsid w:val="00D63BD4"/>
    <w:rsid w:val="00D64295"/>
    <w:rsid w:val="00D644E7"/>
    <w:rsid w:val="00D64AC9"/>
    <w:rsid w:val="00D64DD6"/>
    <w:rsid w:val="00D65383"/>
    <w:rsid w:val="00D65430"/>
    <w:rsid w:val="00D65948"/>
    <w:rsid w:val="00D67214"/>
    <w:rsid w:val="00D67E28"/>
    <w:rsid w:val="00D67F56"/>
    <w:rsid w:val="00D70055"/>
    <w:rsid w:val="00D70192"/>
    <w:rsid w:val="00D701EE"/>
    <w:rsid w:val="00D705D2"/>
    <w:rsid w:val="00D70DDB"/>
    <w:rsid w:val="00D71011"/>
    <w:rsid w:val="00D71211"/>
    <w:rsid w:val="00D72F58"/>
    <w:rsid w:val="00D73845"/>
    <w:rsid w:val="00D73CCA"/>
    <w:rsid w:val="00D74721"/>
    <w:rsid w:val="00D74B6D"/>
    <w:rsid w:val="00D762D6"/>
    <w:rsid w:val="00D76536"/>
    <w:rsid w:val="00D768BC"/>
    <w:rsid w:val="00D769D5"/>
    <w:rsid w:val="00D76EA4"/>
    <w:rsid w:val="00D771B2"/>
    <w:rsid w:val="00D77BB9"/>
    <w:rsid w:val="00D77C62"/>
    <w:rsid w:val="00D8017F"/>
    <w:rsid w:val="00D805F1"/>
    <w:rsid w:val="00D80979"/>
    <w:rsid w:val="00D80AAC"/>
    <w:rsid w:val="00D80BE2"/>
    <w:rsid w:val="00D8268E"/>
    <w:rsid w:val="00D82961"/>
    <w:rsid w:val="00D83845"/>
    <w:rsid w:val="00D83AE7"/>
    <w:rsid w:val="00D83B7B"/>
    <w:rsid w:val="00D85657"/>
    <w:rsid w:val="00D856E7"/>
    <w:rsid w:val="00D85FE7"/>
    <w:rsid w:val="00D860AB"/>
    <w:rsid w:val="00D86706"/>
    <w:rsid w:val="00D86977"/>
    <w:rsid w:val="00D86AB2"/>
    <w:rsid w:val="00D87276"/>
    <w:rsid w:val="00D879D8"/>
    <w:rsid w:val="00D902AD"/>
    <w:rsid w:val="00D911C0"/>
    <w:rsid w:val="00D91C0C"/>
    <w:rsid w:val="00D91C51"/>
    <w:rsid w:val="00D91DD7"/>
    <w:rsid w:val="00D921E7"/>
    <w:rsid w:val="00D92A27"/>
    <w:rsid w:val="00D93139"/>
    <w:rsid w:val="00D93429"/>
    <w:rsid w:val="00D940CD"/>
    <w:rsid w:val="00D94390"/>
    <w:rsid w:val="00D947D5"/>
    <w:rsid w:val="00D94825"/>
    <w:rsid w:val="00D95EB5"/>
    <w:rsid w:val="00D95F7E"/>
    <w:rsid w:val="00D96F77"/>
    <w:rsid w:val="00D97506"/>
    <w:rsid w:val="00DA0FF6"/>
    <w:rsid w:val="00DA1142"/>
    <w:rsid w:val="00DA1C6E"/>
    <w:rsid w:val="00DA3815"/>
    <w:rsid w:val="00DA493F"/>
    <w:rsid w:val="00DA4E7B"/>
    <w:rsid w:val="00DA4FF4"/>
    <w:rsid w:val="00DA59FC"/>
    <w:rsid w:val="00DA5CC3"/>
    <w:rsid w:val="00DA614A"/>
    <w:rsid w:val="00DA6219"/>
    <w:rsid w:val="00DA75C3"/>
    <w:rsid w:val="00DA79A2"/>
    <w:rsid w:val="00DB01A7"/>
    <w:rsid w:val="00DB059A"/>
    <w:rsid w:val="00DB0621"/>
    <w:rsid w:val="00DB08DC"/>
    <w:rsid w:val="00DB1C84"/>
    <w:rsid w:val="00DB1E4C"/>
    <w:rsid w:val="00DB23EE"/>
    <w:rsid w:val="00DB2912"/>
    <w:rsid w:val="00DB2A80"/>
    <w:rsid w:val="00DB2DF8"/>
    <w:rsid w:val="00DB2E8C"/>
    <w:rsid w:val="00DB2FE4"/>
    <w:rsid w:val="00DB3AE4"/>
    <w:rsid w:val="00DB467E"/>
    <w:rsid w:val="00DB522E"/>
    <w:rsid w:val="00DB5584"/>
    <w:rsid w:val="00DB5A6B"/>
    <w:rsid w:val="00DB6022"/>
    <w:rsid w:val="00DB65CB"/>
    <w:rsid w:val="00DB6944"/>
    <w:rsid w:val="00DB6D7A"/>
    <w:rsid w:val="00DB6F35"/>
    <w:rsid w:val="00DC04A1"/>
    <w:rsid w:val="00DC04CC"/>
    <w:rsid w:val="00DC06C6"/>
    <w:rsid w:val="00DC08E8"/>
    <w:rsid w:val="00DC0900"/>
    <w:rsid w:val="00DC14EA"/>
    <w:rsid w:val="00DC1A2D"/>
    <w:rsid w:val="00DC333B"/>
    <w:rsid w:val="00DC3584"/>
    <w:rsid w:val="00DC3801"/>
    <w:rsid w:val="00DC4300"/>
    <w:rsid w:val="00DC4C7B"/>
    <w:rsid w:val="00DC5746"/>
    <w:rsid w:val="00DC57F9"/>
    <w:rsid w:val="00DC5A29"/>
    <w:rsid w:val="00DC600F"/>
    <w:rsid w:val="00DC6583"/>
    <w:rsid w:val="00DC6E01"/>
    <w:rsid w:val="00DC6ED4"/>
    <w:rsid w:val="00DC71BF"/>
    <w:rsid w:val="00DC7301"/>
    <w:rsid w:val="00DC7E7C"/>
    <w:rsid w:val="00DD04D7"/>
    <w:rsid w:val="00DD0EB0"/>
    <w:rsid w:val="00DD1C04"/>
    <w:rsid w:val="00DD22AD"/>
    <w:rsid w:val="00DD2C71"/>
    <w:rsid w:val="00DD2F43"/>
    <w:rsid w:val="00DD31CC"/>
    <w:rsid w:val="00DD445F"/>
    <w:rsid w:val="00DD4711"/>
    <w:rsid w:val="00DD4E51"/>
    <w:rsid w:val="00DD4E81"/>
    <w:rsid w:val="00DD4F98"/>
    <w:rsid w:val="00DD5E57"/>
    <w:rsid w:val="00DD63D4"/>
    <w:rsid w:val="00DD6ABD"/>
    <w:rsid w:val="00DD7679"/>
    <w:rsid w:val="00DD7883"/>
    <w:rsid w:val="00DE18A6"/>
    <w:rsid w:val="00DE18C9"/>
    <w:rsid w:val="00DE1DD8"/>
    <w:rsid w:val="00DE2CA7"/>
    <w:rsid w:val="00DE2EC2"/>
    <w:rsid w:val="00DE378D"/>
    <w:rsid w:val="00DE385C"/>
    <w:rsid w:val="00DE38B1"/>
    <w:rsid w:val="00DE3F8F"/>
    <w:rsid w:val="00DE42F1"/>
    <w:rsid w:val="00DE4A8B"/>
    <w:rsid w:val="00DE4E50"/>
    <w:rsid w:val="00DE615F"/>
    <w:rsid w:val="00DE6DD1"/>
    <w:rsid w:val="00DE6F1C"/>
    <w:rsid w:val="00DE7409"/>
    <w:rsid w:val="00DE7897"/>
    <w:rsid w:val="00DF0193"/>
    <w:rsid w:val="00DF07C8"/>
    <w:rsid w:val="00DF0F1E"/>
    <w:rsid w:val="00DF12A9"/>
    <w:rsid w:val="00DF1916"/>
    <w:rsid w:val="00DF25DA"/>
    <w:rsid w:val="00DF322C"/>
    <w:rsid w:val="00DF3F0E"/>
    <w:rsid w:val="00DF5788"/>
    <w:rsid w:val="00DF719C"/>
    <w:rsid w:val="00DF7345"/>
    <w:rsid w:val="00DF7494"/>
    <w:rsid w:val="00E00971"/>
    <w:rsid w:val="00E01602"/>
    <w:rsid w:val="00E017E8"/>
    <w:rsid w:val="00E01922"/>
    <w:rsid w:val="00E03B7E"/>
    <w:rsid w:val="00E04081"/>
    <w:rsid w:val="00E04AE8"/>
    <w:rsid w:val="00E04FB3"/>
    <w:rsid w:val="00E05D84"/>
    <w:rsid w:val="00E065B4"/>
    <w:rsid w:val="00E078A3"/>
    <w:rsid w:val="00E07A05"/>
    <w:rsid w:val="00E10589"/>
    <w:rsid w:val="00E10B67"/>
    <w:rsid w:val="00E11160"/>
    <w:rsid w:val="00E113A4"/>
    <w:rsid w:val="00E123D8"/>
    <w:rsid w:val="00E12960"/>
    <w:rsid w:val="00E13484"/>
    <w:rsid w:val="00E135A1"/>
    <w:rsid w:val="00E13BA7"/>
    <w:rsid w:val="00E13BE3"/>
    <w:rsid w:val="00E14AE9"/>
    <w:rsid w:val="00E152D0"/>
    <w:rsid w:val="00E15E91"/>
    <w:rsid w:val="00E1653B"/>
    <w:rsid w:val="00E17396"/>
    <w:rsid w:val="00E176C2"/>
    <w:rsid w:val="00E1777E"/>
    <w:rsid w:val="00E17ACF"/>
    <w:rsid w:val="00E20006"/>
    <w:rsid w:val="00E200E7"/>
    <w:rsid w:val="00E204BC"/>
    <w:rsid w:val="00E21E36"/>
    <w:rsid w:val="00E225F1"/>
    <w:rsid w:val="00E232A7"/>
    <w:rsid w:val="00E23B20"/>
    <w:rsid w:val="00E24515"/>
    <w:rsid w:val="00E26584"/>
    <w:rsid w:val="00E26768"/>
    <w:rsid w:val="00E26998"/>
    <w:rsid w:val="00E30E0F"/>
    <w:rsid w:val="00E31FD2"/>
    <w:rsid w:val="00E3208F"/>
    <w:rsid w:val="00E32239"/>
    <w:rsid w:val="00E3232C"/>
    <w:rsid w:val="00E3390F"/>
    <w:rsid w:val="00E341B7"/>
    <w:rsid w:val="00E344C7"/>
    <w:rsid w:val="00E34FAF"/>
    <w:rsid w:val="00E3518D"/>
    <w:rsid w:val="00E371B6"/>
    <w:rsid w:val="00E372DA"/>
    <w:rsid w:val="00E374DB"/>
    <w:rsid w:val="00E37FFE"/>
    <w:rsid w:val="00E4041A"/>
    <w:rsid w:val="00E40864"/>
    <w:rsid w:val="00E4103D"/>
    <w:rsid w:val="00E413ED"/>
    <w:rsid w:val="00E4150E"/>
    <w:rsid w:val="00E425FA"/>
    <w:rsid w:val="00E4271C"/>
    <w:rsid w:val="00E42B80"/>
    <w:rsid w:val="00E42F08"/>
    <w:rsid w:val="00E439C7"/>
    <w:rsid w:val="00E43A17"/>
    <w:rsid w:val="00E43FB0"/>
    <w:rsid w:val="00E46204"/>
    <w:rsid w:val="00E463F7"/>
    <w:rsid w:val="00E4730C"/>
    <w:rsid w:val="00E50384"/>
    <w:rsid w:val="00E50CFE"/>
    <w:rsid w:val="00E5100F"/>
    <w:rsid w:val="00E51053"/>
    <w:rsid w:val="00E510EC"/>
    <w:rsid w:val="00E511C7"/>
    <w:rsid w:val="00E51208"/>
    <w:rsid w:val="00E526A3"/>
    <w:rsid w:val="00E52833"/>
    <w:rsid w:val="00E52B90"/>
    <w:rsid w:val="00E5305C"/>
    <w:rsid w:val="00E53C0B"/>
    <w:rsid w:val="00E5451F"/>
    <w:rsid w:val="00E550A4"/>
    <w:rsid w:val="00E5551A"/>
    <w:rsid w:val="00E6063C"/>
    <w:rsid w:val="00E606D7"/>
    <w:rsid w:val="00E61508"/>
    <w:rsid w:val="00E61DC7"/>
    <w:rsid w:val="00E62017"/>
    <w:rsid w:val="00E624AA"/>
    <w:rsid w:val="00E62C5B"/>
    <w:rsid w:val="00E6380C"/>
    <w:rsid w:val="00E63DD6"/>
    <w:rsid w:val="00E64AAB"/>
    <w:rsid w:val="00E65CA5"/>
    <w:rsid w:val="00E66131"/>
    <w:rsid w:val="00E665C6"/>
    <w:rsid w:val="00E6743D"/>
    <w:rsid w:val="00E67497"/>
    <w:rsid w:val="00E67C8E"/>
    <w:rsid w:val="00E702D1"/>
    <w:rsid w:val="00E70681"/>
    <w:rsid w:val="00E70BB6"/>
    <w:rsid w:val="00E71325"/>
    <w:rsid w:val="00E71545"/>
    <w:rsid w:val="00E7183B"/>
    <w:rsid w:val="00E71D8E"/>
    <w:rsid w:val="00E72081"/>
    <w:rsid w:val="00E721CA"/>
    <w:rsid w:val="00E747A1"/>
    <w:rsid w:val="00E7507F"/>
    <w:rsid w:val="00E753FD"/>
    <w:rsid w:val="00E75E4A"/>
    <w:rsid w:val="00E76180"/>
    <w:rsid w:val="00E7629A"/>
    <w:rsid w:val="00E76327"/>
    <w:rsid w:val="00E763D1"/>
    <w:rsid w:val="00E7658D"/>
    <w:rsid w:val="00E76F96"/>
    <w:rsid w:val="00E772A0"/>
    <w:rsid w:val="00E8035A"/>
    <w:rsid w:val="00E80AF2"/>
    <w:rsid w:val="00E80E82"/>
    <w:rsid w:val="00E816CC"/>
    <w:rsid w:val="00E81B0C"/>
    <w:rsid w:val="00E81CDF"/>
    <w:rsid w:val="00E81EB7"/>
    <w:rsid w:val="00E827DD"/>
    <w:rsid w:val="00E8336D"/>
    <w:rsid w:val="00E83F22"/>
    <w:rsid w:val="00E83FA6"/>
    <w:rsid w:val="00E84149"/>
    <w:rsid w:val="00E84BF4"/>
    <w:rsid w:val="00E84C9A"/>
    <w:rsid w:val="00E84E43"/>
    <w:rsid w:val="00E85023"/>
    <w:rsid w:val="00E854E8"/>
    <w:rsid w:val="00E87BD4"/>
    <w:rsid w:val="00E906DF"/>
    <w:rsid w:val="00E9086E"/>
    <w:rsid w:val="00E90B5C"/>
    <w:rsid w:val="00E91AF0"/>
    <w:rsid w:val="00E929B3"/>
    <w:rsid w:val="00E92D5D"/>
    <w:rsid w:val="00E92E47"/>
    <w:rsid w:val="00E93F5A"/>
    <w:rsid w:val="00E94755"/>
    <w:rsid w:val="00E95589"/>
    <w:rsid w:val="00E958CA"/>
    <w:rsid w:val="00E95925"/>
    <w:rsid w:val="00E9614F"/>
    <w:rsid w:val="00E965F2"/>
    <w:rsid w:val="00E96AB1"/>
    <w:rsid w:val="00E971C7"/>
    <w:rsid w:val="00E97748"/>
    <w:rsid w:val="00E97EB9"/>
    <w:rsid w:val="00EA0E7F"/>
    <w:rsid w:val="00EA1088"/>
    <w:rsid w:val="00EA1267"/>
    <w:rsid w:val="00EA1A14"/>
    <w:rsid w:val="00EA1F01"/>
    <w:rsid w:val="00EA22D2"/>
    <w:rsid w:val="00EA2593"/>
    <w:rsid w:val="00EA282F"/>
    <w:rsid w:val="00EA2878"/>
    <w:rsid w:val="00EA3261"/>
    <w:rsid w:val="00EA359C"/>
    <w:rsid w:val="00EA57F9"/>
    <w:rsid w:val="00EB054E"/>
    <w:rsid w:val="00EB0B3F"/>
    <w:rsid w:val="00EB0B6C"/>
    <w:rsid w:val="00EB2200"/>
    <w:rsid w:val="00EB2923"/>
    <w:rsid w:val="00EB3F85"/>
    <w:rsid w:val="00EB483E"/>
    <w:rsid w:val="00EB4979"/>
    <w:rsid w:val="00EB4C79"/>
    <w:rsid w:val="00EB501D"/>
    <w:rsid w:val="00EB5449"/>
    <w:rsid w:val="00EB598F"/>
    <w:rsid w:val="00EB62A1"/>
    <w:rsid w:val="00EB6384"/>
    <w:rsid w:val="00EB6794"/>
    <w:rsid w:val="00EB6949"/>
    <w:rsid w:val="00EB7D74"/>
    <w:rsid w:val="00EC0088"/>
    <w:rsid w:val="00EC0157"/>
    <w:rsid w:val="00EC1580"/>
    <w:rsid w:val="00EC1A41"/>
    <w:rsid w:val="00EC52C0"/>
    <w:rsid w:val="00EC6043"/>
    <w:rsid w:val="00EC64BC"/>
    <w:rsid w:val="00EC65AD"/>
    <w:rsid w:val="00EC6A20"/>
    <w:rsid w:val="00EC77B1"/>
    <w:rsid w:val="00EC7F37"/>
    <w:rsid w:val="00ED00D6"/>
    <w:rsid w:val="00ED03F2"/>
    <w:rsid w:val="00ED04B5"/>
    <w:rsid w:val="00ED07D1"/>
    <w:rsid w:val="00ED0870"/>
    <w:rsid w:val="00ED0C14"/>
    <w:rsid w:val="00ED3CF5"/>
    <w:rsid w:val="00ED3E3C"/>
    <w:rsid w:val="00ED4822"/>
    <w:rsid w:val="00ED483C"/>
    <w:rsid w:val="00ED4F38"/>
    <w:rsid w:val="00ED52B1"/>
    <w:rsid w:val="00ED5CC2"/>
    <w:rsid w:val="00ED6C21"/>
    <w:rsid w:val="00ED7622"/>
    <w:rsid w:val="00ED7994"/>
    <w:rsid w:val="00ED7A9B"/>
    <w:rsid w:val="00EE1D11"/>
    <w:rsid w:val="00EE21A8"/>
    <w:rsid w:val="00EE21FA"/>
    <w:rsid w:val="00EE227C"/>
    <w:rsid w:val="00EE23F7"/>
    <w:rsid w:val="00EE244D"/>
    <w:rsid w:val="00EE28EC"/>
    <w:rsid w:val="00EE2CDE"/>
    <w:rsid w:val="00EE3E78"/>
    <w:rsid w:val="00EE4517"/>
    <w:rsid w:val="00EE489B"/>
    <w:rsid w:val="00EE4D10"/>
    <w:rsid w:val="00EE51DF"/>
    <w:rsid w:val="00EE541F"/>
    <w:rsid w:val="00EE628C"/>
    <w:rsid w:val="00EE633B"/>
    <w:rsid w:val="00EE71CE"/>
    <w:rsid w:val="00EE7B58"/>
    <w:rsid w:val="00EF03B0"/>
    <w:rsid w:val="00EF0AB0"/>
    <w:rsid w:val="00EF0DA3"/>
    <w:rsid w:val="00EF1307"/>
    <w:rsid w:val="00EF1448"/>
    <w:rsid w:val="00EF183F"/>
    <w:rsid w:val="00EF1B13"/>
    <w:rsid w:val="00EF214F"/>
    <w:rsid w:val="00EF29EA"/>
    <w:rsid w:val="00EF376D"/>
    <w:rsid w:val="00EF399F"/>
    <w:rsid w:val="00EF448D"/>
    <w:rsid w:val="00EF4E4B"/>
    <w:rsid w:val="00EF4E55"/>
    <w:rsid w:val="00EF5636"/>
    <w:rsid w:val="00EF5798"/>
    <w:rsid w:val="00EF6B61"/>
    <w:rsid w:val="00EF703A"/>
    <w:rsid w:val="00F000DC"/>
    <w:rsid w:val="00F001B3"/>
    <w:rsid w:val="00F00C5E"/>
    <w:rsid w:val="00F00DC5"/>
    <w:rsid w:val="00F01470"/>
    <w:rsid w:val="00F0147F"/>
    <w:rsid w:val="00F0152F"/>
    <w:rsid w:val="00F016FF"/>
    <w:rsid w:val="00F0208C"/>
    <w:rsid w:val="00F025E2"/>
    <w:rsid w:val="00F0284D"/>
    <w:rsid w:val="00F04B96"/>
    <w:rsid w:val="00F05744"/>
    <w:rsid w:val="00F0619E"/>
    <w:rsid w:val="00F064D3"/>
    <w:rsid w:val="00F068C4"/>
    <w:rsid w:val="00F073FD"/>
    <w:rsid w:val="00F07415"/>
    <w:rsid w:val="00F074F7"/>
    <w:rsid w:val="00F07C20"/>
    <w:rsid w:val="00F1073F"/>
    <w:rsid w:val="00F11400"/>
    <w:rsid w:val="00F1178D"/>
    <w:rsid w:val="00F11E72"/>
    <w:rsid w:val="00F1247C"/>
    <w:rsid w:val="00F127D7"/>
    <w:rsid w:val="00F12B32"/>
    <w:rsid w:val="00F12DFC"/>
    <w:rsid w:val="00F12EC0"/>
    <w:rsid w:val="00F14219"/>
    <w:rsid w:val="00F15426"/>
    <w:rsid w:val="00F15B88"/>
    <w:rsid w:val="00F16203"/>
    <w:rsid w:val="00F16240"/>
    <w:rsid w:val="00F16CF6"/>
    <w:rsid w:val="00F16E61"/>
    <w:rsid w:val="00F17B08"/>
    <w:rsid w:val="00F17D4C"/>
    <w:rsid w:val="00F17D50"/>
    <w:rsid w:val="00F2042B"/>
    <w:rsid w:val="00F20B79"/>
    <w:rsid w:val="00F232C2"/>
    <w:rsid w:val="00F233F5"/>
    <w:rsid w:val="00F23684"/>
    <w:rsid w:val="00F238BC"/>
    <w:rsid w:val="00F23F02"/>
    <w:rsid w:val="00F242B5"/>
    <w:rsid w:val="00F24712"/>
    <w:rsid w:val="00F24AA7"/>
    <w:rsid w:val="00F24C12"/>
    <w:rsid w:val="00F24C55"/>
    <w:rsid w:val="00F257C6"/>
    <w:rsid w:val="00F26162"/>
    <w:rsid w:val="00F2684E"/>
    <w:rsid w:val="00F27ADF"/>
    <w:rsid w:val="00F305FE"/>
    <w:rsid w:val="00F320BB"/>
    <w:rsid w:val="00F32F42"/>
    <w:rsid w:val="00F33096"/>
    <w:rsid w:val="00F33706"/>
    <w:rsid w:val="00F3484D"/>
    <w:rsid w:val="00F34D4F"/>
    <w:rsid w:val="00F35040"/>
    <w:rsid w:val="00F35A83"/>
    <w:rsid w:val="00F35C9F"/>
    <w:rsid w:val="00F36890"/>
    <w:rsid w:val="00F370AE"/>
    <w:rsid w:val="00F37C21"/>
    <w:rsid w:val="00F37EED"/>
    <w:rsid w:val="00F402BE"/>
    <w:rsid w:val="00F4183F"/>
    <w:rsid w:val="00F41D22"/>
    <w:rsid w:val="00F41EE7"/>
    <w:rsid w:val="00F427D2"/>
    <w:rsid w:val="00F429A8"/>
    <w:rsid w:val="00F42AEF"/>
    <w:rsid w:val="00F430EF"/>
    <w:rsid w:val="00F434B1"/>
    <w:rsid w:val="00F434E5"/>
    <w:rsid w:val="00F43C36"/>
    <w:rsid w:val="00F445F6"/>
    <w:rsid w:val="00F46DFC"/>
    <w:rsid w:val="00F47155"/>
    <w:rsid w:val="00F47224"/>
    <w:rsid w:val="00F527FF"/>
    <w:rsid w:val="00F5401D"/>
    <w:rsid w:val="00F54660"/>
    <w:rsid w:val="00F55EF3"/>
    <w:rsid w:val="00F56B25"/>
    <w:rsid w:val="00F56F6F"/>
    <w:rsid w:val="00F57A66"/>
    <w:rsid w:val="00F57FBE"/>
    <w:rsid w:val="00F60735"/>
    <w:rsid w:val="00F609B8"/>
    <w:rsid w:val="00F60B68"/>
    <w:rsid w:val="00F6183F"/>
    <w:rsid w:val="00F6283C"/>
    <w:rsid w:val="00F63E85"/>
    <w:rsid w:val="00F64784"/>
    <w:rsid w:val="00F64AE2"/>
    <w:rsid w:val="00F65440"/>
    <w:rsid w:val="00F65D21"/>
    <w:rsid w:val="00F662EB"/>
    <w:rsid w:val="00F66338"/>
    <w:rsid w:val="00F67206"/>
    <w:rsid w:val="00F6756E"/>
    <w:rsid w:val="00F67724"/>
    <w:rsid w:val="00F67A0B"/>
    <w:rsid w:val="00F713BA"/>
    <w:rsid w:val="00F71595"/>
    <w:rsid w:val="00F716A5"/>
    <w:rsid w:val="00F7170A"/>
    <w:rsid w:val="00F71BAC"/>
    <w:rsid w:val="00F71EE0"/>
    <w:rsid w:val="00F734DE"/>
    <w:rsid w:val="00F73A80"/>
    <w:rsid w:val="00F74048"/>
    <w:rsid w:val="00F741DF"/>
    <w:rsid w:val="00F75075"/>
    <w:rsid w:val="00F750DA"/>
    <w:rsid w:val="00F75CFC"/>
    <w:rsid w:val="00F76220"/>
    <w:rsid w:val="00F7629D"/>
    <w:rsid w:val="00F769D8"/>
    <w:rsid w:val="00F76B47"/>
    <w:rsid w:val="00F7743E"/>
    <w:rsid w:val="00F7746C"/>
    <w:rsid w:val="00F77D1A"/>
    <w:rsid w:val="00F77DDB"/>
    <w:rsid w:val="00F800AE"/>
    <w:rsid w:val="00F807A3"/>
    <w:rsid w:val="00F82AF0"/>
    <w:rsid w:val="00F83A2A"/>
    <w:rsid w:val="00F842BA"/>
    <w:rsid w:val="00F84885"/>
    <w:rsid w:val="00F867F9"/>
    <w:rsid w:val="00F87089"/>
    <w:rsid w:val="00F87752"/>
    <w:rsid w:val="00F877D7"/>
    <w:rsid w:val="00F879E4"/>
    <w:rsid w:val="00F911DD"/>
    <w:rsid w:val="00F911F7"/>
    <w:rsid w:val="00F9217C"/>
    <w:rsid w:val="00F9343B"/>
    <w:rsid w:val="00F93954"/>
    <w:rsid w:val="00F93E0D"/>
    <w:rsid w:val="00F93F49"/>
    <w:rsid w:val="00F946CD"/>
    <w:rsid w:val="00F946D2"/>
    <w:rsid w:val="00F956E9"/>
    <w:rsid w:val="00F958EE"/>
    <w:rsid w:val="00F95A85"/>
    <w:rsid w:val="00F95C90"/>
    <w:rsid w:val="00F95CA6"/>
    <w:rsid w:val="00F95D91"/>
    <w:rsid w:val="00F95D99"/>
    <w:rsid w:val="00F95FE7"/>
    <w:rsid w:val="00F969FD"/>
    <w:rsid w:val="00F96F11"/>
    <w:rsid w:val="00F97E83"/>
    <w:rsid w:val="00FA0825"/>
    <w:rsid w:val="00FA0C24"/>
    <w:rsid w:val="00FA0D8A"/>
    <w:rsid w:val="00FA192B"/>
    <w:rsid w:val="00FA1A53"/>
    <w:rsid w:val="00FA1C30"/>
    <w:rsid w:val="00FA3732"/>
    <w:rsid w:val="00FA462E"/>
    <w:rsid w:val="00FA4A16"/>
    <w:rsid w:val="00FA5295"/>
    <w:rsid w:val="00FA57C4"/>
    <w:rsid w:val="00FA62FF"/>
    <w:rsid w:val="00FA670C"/>
    <w:rsid w:val="00FA687E"/>
    <w:rsid w:val="00FA73EE"/>
    <w:rsid w:val="00FA7982"/>
    <w:rsid w:val="00FA7A69"/>
    <w:rsid w:val="00FB04BB"/>
    <w:rsid w:val="00FB0B05"/>
    <w:rsid w:val="00FB2493"/>
    <w:rsid w:val="00FB280C"/>
    <w:rsid w:val="00FB3D97"/>
    <w:rsid w:val="00FB3DDD"/>
    <w:rsid w:val="00FB4424"/>
    <w:rsid w:val="00FB44B3"/>
    <w:rsid w:val="00FB46E7"/>
    <w:rsid w:val="00FB5A78"/>
    <w:rsid w:val="00FB6196"/>
    <w:rsid w:val="00FB6523"/>
    <w:rsid w:val="00FB743B"/>
    <w:rsid w:val="00FB7707"/>
    <w:rsid w:val="00FB7768"/>
    <w:rsid w:val="00FB778F"/>
    <w:rsid w:val="00FB79F5"/>
    <w:rsid w:val="00FB7E40"/>
    <w:rsid w:val="00FC018C"/>
    <w:rsid w:val="00FC06EB"/>
    <w:rsid w:val="00FC07EB"/>
    <w:rsid w:val="00FC0DF9"/>
    <w:rsid w:val="00FC149E"/>
    <w:rsid w:val="00FC1C6E"/>
    <w:rsid w:val="00FC31C6"/>
    <w:rsid w:val="00FC3400"/>
    <w:rsid w:val="00FC37C2"/>
    <w:rsid w:val="00FC42A9"/>
    <w:rsid w:val="00FC45CA"/>
    <w:rsid w:val="00FC4B2C"/>
    <w:rsid w:val="00FC5C3B"/>
    <w:rsid w:val="00FC600F"/>
    <w:rsid w:val="00FC7559"/>
    <w:rsid w:val="00FD0DD8"/>
    <w:rsid w:val="00FD0E48"/>
    <w:rsid w:val="00FD1ABF"/>
    <w:rsid w:val="00FD20A1"/>
    <w:rsid w:val="00FD2856"/>
    <w:rsid w:val="00FD2ED3"/>
    <w:rsid w:val="00FD30FC"/>
    <w:rsid w:val="00FD352F"/>
    <w:rsid w:val="00FD4242"/>
    <w:rsid w:val="00FD48F4"/>
    <w:rsid w:val="00FD497B"/>
    <w:rsid w:val="00FD5117"/>
    <w:rsid w:val="00FD6101"/>
    <w:rsid w:val="00FD6203"/>
    <w:rsid w:val="00FD6376"/>
    <w:rsid w:val="00FD6BA1"/>
    <w:rsid w:val="00FD6D4C"/>
    <w:rsid w:val="00FD6F5F"/>
    <w:rsid w:val="00FD78B0"/>
    <w:rsid w:val="00FD7A08"/>
    <w:rsid w:val="00FD7E68"/>
    <w:rsid w:val="00FE0062"/>
    <w:rsid w:val="00FE08DC"/>
    <w:rsid w:val="00FE0C93"/>
    <w:rsid w:val="00FE183A"/>
    <w:rsid w:val="00FE1E37"/>
    <w:rsid w:val="00FE30A4"/>
    <w:rsid w:val="00FE41EB"/>
    <w:rsid w:val="00FE5A55"/>
    <w:rsid w:val="00FE6678"/>
    <w:rsid w:val="00FE684C"/>
    <w:rsid w:val="00FF03AD"/>
    <w:rsid w:val="00FF101F"/>
    <w:rsid w:val="00FF1114"/>
    <w:rsid w:val="00FF1CEC"/>
    <w:rsid w:val="00FF2616"/>
    <w:rsid w:val="00FF2A4E"/>
    <w:rsid w:val="00FF2B11"/>
    <w:rsid w:val="00FF2CFE"/>
    <w:rsid w:val="00FF2D32"/>
    <w:rsid w:val="00FF2EA3"/>
    <w:rsid w:val="00FF36CF"/>
    <w:rsid w:val="00FF373C"/>
    <w:rsid w:val="00FF3E1E"/>
    <w:rsid w:val="00FF4512"/>
    <w:rsid w:val="00FF478E"/>
    <w:rsid w:val="00FF5423"/>
    <w:rsid w:val="00FF5926"/>
    <w:rsid w:val="00FF6493"/>
    <w:rsid w:val="00FF66F5"/>
    <w:rsid w:val="00FF720C"/>
    <w:rsid w:val="00FF73BB"/>
    <w:rsid w:val="00FF74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266"/>
    <w:rPr>
      <w:sz w:val="28"/>
      <w:szCs w:val="28"/>
    </w:rPr>
  </w:style>
  <w:style w:type="paragraph" w:styleId="Heading1">
    <w:name w:val="heading 1"/>
    <w:basedOn w:val="Normal"/>
    <w:next w:val="Normal"/>
    <w:qFormat/>
    <w:rsid w:val="0002124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3B62D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1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96F77"/>
    <w:pPr>
      <w:spacing w:before="120"/>
      <w:jc w:val="both"/>
    </w:pPr>
    <w:rPr>
      <w:rFonts w:ascii="VNI-Times" w:hAnsi="VNI-Times"/>
      <w:sz w:val="26"/>
      <w:szCs w:val="24"/>
    </w:rPr>
  </w:style>
  <w:style w:type="paragraph" w:styleId="Footer">
    <w:name w:val="footer"/>
    <w:basedOn w:val="Normal"/>
    <w:link w:val="FooterChar"/>
    <w:uiPriority w:val="99"/>
    <w:rsid w:val="00316D69"/>
    <w:pPr>
      <w:tabs>
        <w:tab w:val="center" w:pos="4320"/>
        <w:tab w:val="right" w:pos="8640"/>
      </w:tabs>
    </w:pPr>
  </w:style>
  <w:style w:type="character" w:styleId="PageNumber">
    <w:name w:val="page number"/>
    <w:basedOn w:val="DefaultParagraphFont"/>
    <w:rsid w:val="00316D69"/>
  </w:style>
  <w:style w:type="paragraph" w:customStyle="1" w:styleId="CharCharCharCharCharCharCharCharCharCharCharCharCharCharChar">
    <w:name w:val="Char Char Char Char Char Char Char Char Char Char Char Char Char Char Char"/>
    <w:basedOn w:val="Normal"/>
    <w:rsid w:val="002F24F7"/>
    <w:pPr>
      <w:spacing w:after="160" w:line="240" w:lineRule="exact"/>
    </w:pPr>
    <w:rPr>
      <w:rFonts w:ascii="Verdana" w:hAnsi="Verdana"/>
      <w:sz w:val="20"/>
      <w:szCs w:val="20"/>
    </w:rPr>
  </w:style>
  <w:style w:type="character" w:customStyle="1" w:styleId="BodyTextChar">
    <w:name w:val="Body Text Char"/>
    <w:basedOn w:val="DefaultParagraphFont"/>
    <w:link w:val="BodyText"/>
    <w:rsid w:val="00862EFB"/>
    <w:rPr>
      <w:rFonts w:ascii="VNI-Times" w:hAnsi="VNI-Times"/>
      <w:sz w:val="26"/>
      <w:szCs w:val="24"/>
      <w:lang w:val="en-US" w:eastAsia="en-US" w:bidi="ar-SA"/>
    </w:rPr>
  </w:style>
  <w:style w:type="paragraph" w:customStyle="1" w:styleId="CharCharCharCharCharCharChar">
    <w:name w:val="Char Char Char Char Char Char Char"/>
    <w:basedOn w:val="Normal"/>
    <w:rsid w:val="00DB6F35"/>
    <w:pPr>
      <w:tabs>
        <w:tab w:val="left" w:pos="1440"/>
        <w:tab w:val="right" w:pos="7200"/>
      </w:tabs>
      <w:spacing w:before="120" w:after="160" w:line="240" w:lineRule="exact"/>
      <w:ind w:firstLine="720"/>
      <w:jc w:val="both"/>
    </w:pPr>
    <w:rPr>
      <w:rFonts w:ascii="Verdana" w:hAnsi="Verdana"/>
      <w:sz w:val="20"/>
      <w:szCs w:val="20"/>
    </w:rPr>
  </w:style>
  <w:style w:type="paragraph" w:customStyle="1" w:styleId="Form">
    <w:name w:val="Form"/>
    <w:basedOn w:val="Normal"/>
    <w:rsid w:val="00B6376B"/>
    <w:pPr>
      <w:tabs>
        <w:tab w:val="left" w:pos="1440"/>
        <w:tab w:val="left" w:pos="2160"/>
        <w:tab w:val="left" w:pos="2880"/>
        <w:tab w:val="right" w:pos="7200"/>
      </w:tabs>
      <w:autoSpaceDE w:val="0"/>
      <w:autoSpaceDN w:val="0"/>
      <w:spacing w:before="80" w:after="80" w:line="276" w:lineRule="auto"/>
      <w:ind w:firstLine="720"/>
      <w:jc w:val="both"/>
    </w:pPr>
    <w:rPr>
      <w:rFonts w:ascii=".VnTime" w:hAnsi=".VnTime" w:cs=".VnTime"/>
    </w:rPr>
  </w:style>
  <w:style w:type="paragraph" w:styleId="BodyText3">
    <w:name w:val="Body Text 3"/>
    <w:basedOn w:val="Normal"/>
    <w:link w:val="BodyText3Char"/>
    <w:rsid w:val="002A3B5A"/>
    <w:pPr>
      <w:spacing w:before="120"/>
      <w:jc w:val="both"/>
    </w:pPr>
    <w:rPr>
      <w:rFonts w:ascii=".VnTime" w:hAnsi=".VnTime" w:cs=".VnTime"/>
      <w:sz w:val="27"/>
      <w:szCs w:val="27"/>
    </w:rPr>
  </w:style>
  <w:style w:type="paragraph" w:customStyle="1" w:styleId="Char">
    <w:name w:val="Char"/>
    <w:autoRedefine/>
    <w:rsid w:val="00663D2A"/>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BD3EB1"/>
    <w:pPr>
      <w:spacing w:before="120"/>
      <w:ind w:firstLine="720"/>
      <w:jc w:val="both"/>
    </w:pPr>
    <w:rPr>
      <w:rFonts w:ascii=".VnTime" w:hAnsi=".VnTime" w:cs=".VnTime"/>
    </w:rPr>
  </w:style>
  <w:style w:type="paragraph" w:customStyle="1" w:styleId="Char0">
    <w:name w:val="Char"/>
    <w:autoRedefine/>
    <w:rsid w:val="0073485F"/>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FB0B05"/>
    <w:pPr>
      <w:tabs>
        <w:tab w:val="center" w:pos="4320"/>
        <w:tab w:val="right" w:pos="8640"/>
      </w:tabs>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rsid w:val="00612B4E"/>
    <w:rPr>
      <w:vertAlign w:val="superscript"/>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rsid w:val="00612B4E"/>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rsid w:val="00612B4E"/>
  </w:style>
  <w:style w:type="character" w:customStyle="1" w:styleId="BodyText3Char">
    <w:name w:val="Body Text 3 Char"/>
    <w:basedOn w:val="DefaultParagraphFont"/>
    <w:link w:val="BodyText3"/>
    <w:rsid w:val="00EB6949"/>
    <w:rPr>
      <w:rFonts w:ascii=".VnTime" w:hAnsi=".VnTime" w:cs=".VnTime"/>
      <w:sz w:val="27"/>
      <w:szCs w:val="27"/>
    </w:rPr>
  </w:style>
  <w:style w:type="character" w:styleId="Emphasis">
    <w:name w:val="Emphasis"/>
    <w:basedOn w:val="DefaultParagraphFont"/>
    <w:qFormat/>
    <w:rsid w:val="002C3E32"/>
    <w:rPr>
      <w:i/>
      <w:iCs/>
    </w:rPr>
  </w:style>
  <w:style w:type="paragraph" w:styleId="BalloonText">
    <w:name w:val="Balloon Text"/>
    <w:basedOn w:val="Normal"/>
    <w:link w:val="BalloonTextChar"/>
    <w:rsid w:val="0007216D"/>
    <w:rPr>
      <w:rFonts w:ascii="Tahoma" w:hAnsi="Tahoma" w:cs="Tahoma"/>
      <w:sz w:val="16"/>
      <w:szCs w:val="16"/>
    </w:rPr>
  </w:style>
  <w:style w:type="character" w:customStyle="1" w:styleId="BalloonTextChar">
    <w:name w:val="Balloon Text Char"/>
    <w:basedOn w:val="DefaultParagraphFont"/>
    <w:link w:val="BalloonText"/>
    <w:rsid w:val="0007216D"/>
    <w:rPr>
      <w:rFonts w:ascii="Tahoma" w:hAnsi="Tahoma" w:cs="Tahoma"/>
      <w:sz w:val="16"/>
      <w:szCs w:val="16"/>
    </w:rPr>
  </w:style>
  <w:style w:type="paragraph" w:customStyle="1" w:styleId="DefaultParagraphFontParaCharCharCharCharChar">
    <w:name w:val="Default Paragraph Font Para Char Char Char Char Char"/>
    <w:autoRedefine/>
    <w:rsid w:val="001005B2"/>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823E20"/>
    <w:pPr>
      <w:spacing w:after="120"/>
      <w:ind w:left="360"/>
    </w:pPr>
  </w:style>
  <w:style w:type="character" w:customStyle="1" w:styleId="BodyTextIndentChar">
    <w:name w:val="Body Text Indent Char"/>
    <w:basedOn w:val="DefaultParagraphFont"/>
    <w:link w:val="BodyTextIndent"/>
    <w:rsid w:val="00823E20"/>
    <w:rPr>
      <w:sz w:val="28"/>
      <w:szCs w:val="28"/>
    </w:rPr>
  </w:style>
  <w:style w:type="character" w:customStyle="1" w:styleId="FooterChar">
    <w:name w:val="Footer Char"/>
    <w:basedOn w:val="DefaultParagraphFont"/>
    <w:link w:val="Footer"/>
    <w:uiPriority w:val="99"/>
    <w:rsid w:val="00B85931"/>
    <w:rPr>
      <w:sz w:val="28"/>
      <w:szCs w:val="28"/>
    </w:rPr>
  </w:style>
  <w:style w:type="character" w:customStyle="1" w:styleId="Bodytext0">
    <w:name w:val="Body text_"/>
    <w:basedOn w:val="DefaultParagraphFont"/>
    <w:link w:val="BodyText1"/>
    <w:rsid w:val="00315AAC"/>
    <w:rPr>
      <w:sz w:val="28"/>
      <w:szCs w:val="28"/>
      <w:shd w:val="clear" w:color="auto" w:fill="FFFFFF"/>
    </w:rPr>
  </w:style>
  <w:style w:type="paragraph" w:customStyle="1" w:styleId="BodyText1">
    <w:name w:val="Body Text1"/>
    <w:basedOn w:val="Normal"/>
    <w:link w:val="Bodytext0"/>
    <w:rsid w:val="00315AAC"/>
    <w:pPr>
      <w:widowControl w:val="0"/>
      <w:shd w:val="clear" w:color="auto" w:fill="FFFFFF"/>
      <w:spacing w:before="660" w:after="120" w:line="320" w:lineRule="exact"/>
      <w:jc w:val="both"/>
    </w:pPr>
  </w:style>
  <w:style w:type="paragraph" w:styleId="NormalWeb">
    <w:name w:val="Normal (Web)"/>
    <w:aliases w:val="Normal (Web) Char,Char Char Char Char Char Char Char Char Char Char Char Char Char,Char Char Cha,Обычный (веб)1,표준 (웹),webb,Char Char Char1"/>
    <w:basedOn w:val="Normal"/>
    <w:link w:val="NormalWebChar1"/>
    <w:uiPriority w:val="99"/>
    <w:unhideWhenUsed/>
    <w:qFormat/>
    <w:rsid w:val="00B22DA6"/>
    <w:pPr>
      <w:spacing w:before="100" w:beforeAutospacing="1" w:after="100" w:afterAutospacing="1"/>
    </w:pPr>
    <w:rPr>
      <w:sz w:val="24"/>
      <w:szCs w:val="24"/>
    </w:rPr>
  </w:style>
  <w:style w:type="character" w:customStyle="1" w:styleId="apple-converted-space">
    <w:name w:val="apple-converted-space"/>
    <w:basedOn w:val="DefaultParagraphFont"/>
    <w:rsid w:val="00B22DA6"/>
  </w:style>
  <w:style w:type="paragraph" w:styleId="ListParagraph">
    <w:name w:val="List Paragraph"/>
    <w:aliases w:val="List Paragraph 1,List A,bullet,Cấp1,lp1,List Paragraph2,Cham dau dong,List Paragraph1,Gạch đầu dòng cấp 1,Figure_name,Equipment,Numbered Indented Text,List Paragraph Char Char Char,List Paragraph Char Char,List_TIS,List Paragraph11,Source"/>
    <w:basedOn w:val="Normal"/>
    <w:link w:val="ListParagraphChar"/>
    <w:uiPriority w:val="34"/>
    <w:qFormat/>
    <w:rsid w:val="00930430"/>
    <w:pPr>
      <w:ind w:left="720"/>
      <w:contextualSpacing/>
    </w:pPr>
  </w:style>
  <w:style w:type="character" w:styleId="Hyperlink">
    <w:name w:val="Hyperlink"/>
    <w:basedOn w:val="DefaultParagraphFont"/>
    <w:unhideWhenUsed/>
    <w:rsid w:val="00DB1C84"/>
    <w:rPr>
      <w:color w:val="0000FF"/>
      <w:u w:val="single"/>
    </w:rPr>
  </w:style>
  <w:style w:type="paragraph" w:styleId="EndnoteText">
    <w:name w:val="endnote text"/>
    <w:basedOn w:val="Normal"/>
    <w:link w:val="EndnoteTextChar"/>
    <w:rsid w:val="004335FD"/>
    <w:rPr>
      <w:sz w:val="20"/>
      <w:szCs w:val="20"/>
    </w:rPr>
  </w:style>
  <w:style w:type="character" w:customStyle="1" w:styleId="EndnoteTextChar">
    <w:name w:val="Endnote Text Char"/>
    <w:basedOn w:val="DefaultParagraphFont"/>
    <w:link w:val="EndnoteText"/>
    <w:rsid w:val="004335FD"/>
  </w:style>
  <w:style w:type="character" w:styleId="EndnoteReference">
    <w:name w:val="endnote reference"/>
    <w:basedOn w:val="DefaultParagraphFont"/>
    <w:rsid w:val="004335FD"/>
    <w:rPr>
      <w:vertAlign w:val="superscript"/>
    </w:rPr>
  </w:style>
  <w:style w:type="paragraph" w:styleId="BodyTextIndent3">
    <w:name w:val="Body Text Indent 3"/>
    <w:basedOn w:val="Normal"/>
    <w:link w:val="BodyTextIndent3Char"/>
    <w:uiPriority w:val="99"/>
    <w:unhideWhenUsed/>
    <w:rsid w:val="00380267"/>
    <w:pPr>
      <w:spacing w:after="120"/>
      <w:ind w:left="360"/>
    </w:pPr>
    <w:rPr>
      <w:sz w:val="16"/>
      <w:szCs w:val="16"/>
      <w:lang w:val="vi-VN"/>
    </w:rPr>
  </w:style>
  <w:style w:type="character" w:customStyle="1" w:styleId="BodyTextIndent3Char">
    <w:name w:val="Body Text Indent 3 Char"/>
    <w:basedOn w:val="DefaultParagraphFont"/>
    <w:link w:val="BodyTextIndent3"/>
    <w:uiPriority w:val="99"/>
    <w:rsid w:val="00380267"/>
    <w:rPr>
      <w:sz w:val="16"/>
      <w:szCs w:val="16"/>
      <w:lang w:val="vi-VN"/>
    </w:rPr>
  </w:style>
  <w:style w:type="character" w:styleId="CommentReference">
    <w:name w:val="annotation reference"/>
    <w:basedOn w:val="DefaultParagraphFont"/>
    <w:rsid w:val="00CF1779"/>
    <w:rPr>
      <w:sz w:val="16"/>
      <w:szCs w:val="16"/>
    </w:rPr>
  </w:style>
  <w:style w:type="paragraph" w:styleId="CommentText">
    <w:name w:val="annotation text"/>
    <w:basedOn w:val="Normal"/>
    <w:link w:val="CommentTextChar"/>
    <w:rsid w:val="00CF1779"/>
    <w:rPr>
      <w:sz w:val="20"/>
      <w:szCs w:val="20"/>
    </w:rPr>
  </w:style>
  <w:style w:type="character" w:customStyle="1" w:styleId="CommentTextChar">
    <w:name w:val="Comment Text Char"/>
    <w:basedOn w:val="DefaultParagraphFont"/>
    <w:link w:val="CommentText"/>
    <w:rsid w:val="00CF1779"/>
  </w:style>
  <w:style w:type="paragraph" w:styleId="CommentSubject">
    <w:name w:val="annotation subject"/>
    <w:basedOn w:val="CommentText"/>
    <w:next w:val="CommentText"/>
    <w:link w:val="CommentSubjectChar"/>
    <w:rsid w:val="00CF1779"/>
    <w:rPr>
      <w:b/>
      <w:bCs/>
    </w:rPr>
  </w:style>
  <w:style w:type="character" w:customStyle="1" w:styleId="CommentSubjectChar">
    <w:name w:val="Comment Subject Char"/>
    <w:basedOn w:val="CommentTextChar"/>
    <w:link w:val="CommentSubject"/>
    <w:rsid w:val="00CF1779"/>
    <w:rPr>
      <w:b/>
      <w:bCs/>
    </w:rPr>
  </w:style>
  <w:style w:type="paragraph" w:customStyle="1" w:styleId="st">
    <w:name w:val="st"/>
    <w:basedOn w:val="Normal"/>
    <w:rsid w:val="007F2A99"/>
    <w:rPr>
      <w:rFonts w:eastAsia="Arial"/>
      <w:sz w:val="24"/>
      <w:szCs w:val="24"/>
      <w:lang w:val="vi-VN" w:eastAsia="vi-VN"/>
    </w:rPr>
  </w:style>
  <w:style w:type="character" w:customStyle="1" w:styleId="HeaderChar">
    <w:name w:val="Header Char"/>
    <w:basedOn w:val="DefaultParagraphFont"/>
    <w:link w:val="Header"/>
    <w:uiPriority w:val="99"/>
    <w:rsid w:val="007D56F9"/>
    <w:rPr>
      <w:sz w:val="28"/>
      <w:szCs w:val="28"/>
    </w:rPr>
  </w:style>
  <w:style w:type="character" w:styleId="Strong">
    <w:name w:val="Strong"/>
    <w:basedOn w:val="DefaultParagraphFont"/>
    <w:uiPriority w:val="22"/>
    <w:qFormat/>
    <w:rsid w:val="007430DF"/>
    <w:rPr>
      <w:b/>
      <w:bCs/>
    </w:rPr>
  </w:style>
  <w:style w:type="character" w:customStyle="1" w:styleId="Heading2Char">
    <w:name w:val="Heading 2 Char"/>
    <w:basedOn w:val="DefaultParagraphFont"/>
    <w:link w:val="Heading2"/>
    <w:semiHidden/>
    <w:rsid w:val="003B62DC"/>
    <w:rPr>
      <w:rFonts w:asciiTheme="majorHAnsi" w:eastAsiaTheme="majorEastAsia" w:hAnsiTheme="majorHAnsi" w:cstheme="majorBidi"/>
      <w:color w:val="365F91" w:themeColor="accent1" w:themeShade="BF"/>
      <w:sz w:val="26"/>
      <w:szCs w:val="26"/>
    </w:rPr>
  </w:style>
  <w:style w:type="character" w:customStyle="1" w:styleId="text">
    <w:name w:val="text"/>
    <w:basedOn w:val="DefaultParagraphFont"/>
    <w:rsid w:val="00D2704E"/>
  </w:style>
  <w:style w:type="character" w:customStyle="1" w:styleId="card-send-timesendtime">
    <w:name w:val="card-send-time__sendtime"/>
    <w:basedOn w:val="DefaultParagraphFont"/>
    <w:rsid w:val="00D2704E"/>
  </w:style>
  <w:style w:type="paragraph" w:customStyle="1" w:styleId="Char4">
    <w:name w:val="Char4"/>
    <w:basedOn w:val="Normal"/>
    <w:semiHidden/>
    <w:rsid w:val="007B79E5"/>
    <w:pPr>
      <w:spacing w:after="160" w:line="240" w:lineRule="exact"/>
    </w:pPr>
    <w:rPr>
      <w:rFonts w:ascii="Arial" w:hAnsi="Arial" w:cs="Arial"/>
      <w:sz w:val="22"/>
      <w:szCs w:val="22"/>
    </w:rPr>
  </w:style>
  <w:style w:type="character" w:customStyle="1" w:styleId="NormalWebChar1">
    <w:name w:val="Normal (Web) Char1"/>
    <w:aliases w:val="Normal (Web) Char Char,Char Char Char Char Char Char Char Char Char Char Char Char Char Char,Char Char Cha Char,Обычный (веб)1 Char,표준 (웹) Char,webb Char,Char Char Char1 Char1"/>
    <w:link w:val="NormalWeb"/>
    <w:locked/>
    <w:rsid w:val="00FD2856"/>
    <w:rPr>
      <w:sz w:val="24"/>
      <w:szCs w:val="24"/>
    </w:rPr>
  </w:style>
  <w:style w:type="character" w:customStyle="1" w:styleId="CharCharChar1Char">
    <w:name w:val="Char Char Char1 Char"/>
    <w:uiPriority w:val="99"/>
    <w:qFormat/>
    <w:rsid w:val="0094745B"/>
    <w:rPr>
      <w:rFonts w:ascii="Times New Roman" w:eastAsia="Times New Roman" w:hAnsi="Times New Roman"/>
      <w:sz w:val="24"/>
      <w:szCs w:val="24"/>
    </w:rPr>
  </w:style>
  <w:style w:type="paragraph" w:styleId="BodyText2">
    <w:name w:val="Body Text 2"/>
    <w:basedOn w:val="Normal"/>
    <w:link w:val="BodyText2Char"/>
    <w:semiHidden/>
    <w:unhideWhenUsed/>
    <w:rsid w:val="00670B6D"/>
    <w:pPr>
      <w:spacing w:after="120" w:line="480" w:lineRule="auto"/>
    </w:pPr>
  </w:style>
  <w:style w:type="character" w:customStyle="1" w:styleId="BodyText2Char">
    <w:name w:val="Body Text 2 Char"/>
    <w:basedOn w:val="DefaultParagraphFont"/>
    <w:link w:val="BodyText2"/>
    <w:semiHidden/>
    <w:rsid w:val="00670B6D"/>
    <w:rPr>
      <w:sz w:val="28"/>
      <w:szCs w:val="28"/>
    </w:rPr>
  </w:style>
  <w:style w:type="character" w:customStyle="1" w:styleId="fontstyle01">
    <w:name w:val="fontstyle01"/>
    <w:basedOn w:val="DefaultParagraphFont"/>
    <w:rsid w:val="00473423"/>
    <w:rPr>
      <w:rFonts w:ascii="Times New Roman" w:hAnsi="Times New Roman" w:cs="Times New Roman" w:hint="default"/>
      <w:b w:val="0"/>
      <w:bCs w:val="0"/>
      <w:i w:val="0"/>
      <w:iCs w:val="0"/>
      <w:color w:val="000000"/>
      <w:sz w:val="24"/>
      <w:szCs w:val="24"/>
    </w:rPr>
  </w:style>
  <w:style w:type="paragraph" w:styleId="NoSpacing">
    <w:name w:val="No Spacing"/>
    <w:qFormat/>
    <w:rsid w:val="00CC32CB"/>
  </w:style>
  <w:style w:type="character" w:customStyle="1" w:styleId="fontstyle21">
    <w:name w:val="fontstyle21"/>
    <w:basedOn w:val="DefaultParagraphFont"/>
    <w:rsid w:val="009A26A4"/>
    <w:rPr>
      <w:rFonts w:ascii="Times New Roman" w:hAnsi="Times New Roman" w:cs="Times New Roman" w:hint="default"/>
      <w:b/>
      <w:bCs/>
      <w:i w:val="0"/>
      <w:iCs w:val="0"/>
      <w:color w:val="000000"/>
      <w:sz w:val="28"/>
      <w:szCs w:val="28"/>
    </w:rPr>
  </w:style>
  <w:style w:type="character" w:customStyle="1" w:styleId="ListParagraphChar">
    <w:name w:val="List Paragraph Char"/>
    <w:aliases w:val="List Paragraph 1 Char,List A Char,bullet Char,Cấp1 Char,lp1 Char,List Paragraph2 Char,Cham dau dong Char,List Paragraph1 Char,Gạch đầu dòng cấp 1 Char,Figure_name Char,Equipment Char,Numbered Indented Text Char,List_TIS Char"/>
    <w:link w:val="ListParagraph"/>
    <w:uiPriority w:val="34"/>
    <w:qFormat/>
    <w:locked/>
    <w:rsid w:val="009E549A"/>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266"/>
    <w:rPr>
      <w:sz w:val="28"/>
      <w:szCs w:val="28"/>
    </w:rPr>
  </w:style>
  <w:style w:type="paragraph" w:styleId="Heading1">
    <w:name w:val="heading 1"/>
    <w:basedOn w:val="Normal"/>
    <w:next w:val="Normal"/>
    <w:qFormat/>
    <w:rsid w:val="0002124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3B62D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1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96F77"/>
    <w:pPr>
      <w:spacing w:before="120"/>
      <w:jc w:val="both"/>
    </w:pPr>
    <w:rPr>
      <w:rFonts w:ascii="VNI-Times" w:hAnsi="VNI-Times"/>
      <w:sz w:val="26"/>
      <w:szCs w:val="24"/>
    </w:rPr>
  </w:style>
  <w:style w:type="paragraph" w:styleId="Footer">
    <w:name w:val="footer"/>
    <w:basedOn w:val="Normal"/>
    <w:link w:val="FooterChar"/>
    <w:uiPriority w:val="99"/>
    <w:rsid w:val="00316D69"/>
    <w:pPr>
      <w:tabs>
        <w:tab w:val="center" w:pos="4320"/>
        <w:tab w:val="right" w:pos="8640"/>
      </w:tabs>
    </w:pPr>
  </w:style>
  <w:style w:type="character" w:styleId="PageNumber">
    <w:name w:val="page number"/>
    <w:basedOn w:val="DefaultParagraphFont"/>
    <w:rsid w:val="00316D69"/>
  </w:style>
  <w:style w:type="paragraph" w:customStyle="1" w:styleId="CharCharCharCharCharCharCharCharCharCharCharCharCharCharChar">
    <w:name w:val="Char Char Char Char Char Char Char Char Char Char Char Char Char Char Char"/>
    <w:basedOn w:val="Normal"/>
    <w:rsid w:val="002F24F7"/>
    <w:pPr>
      <w:spacing w:after="160" w:line="240" w:lineRule="exact"/>
    </w:pPr>
    <w:rPr>
      <w:rFonts w:ascii="Verdana" w:hAnsi="Verdana"/>
      <w:sz w:val="20"/>
      <w:szCs w:val="20"/>
    </w:rPr>
  </w:style>
  <w:style w:type="character" w:customStyle="1" w:styleId="BodyTextChar">
    <w:name w:val="Body Text Char"/>
    <w:basedOn w:val="DefaultParagraphFont"/>
    <w:link w:val="BodyText"/>
    <w:rsid w:val="00862EFB"/>
    <w:rPr>
      <w:rFonts w:ascii="VNI-Times" w:hAnsi="VNI-Times"/>
      <w:sz w:val="26"/>
      <w:szCs w:val="24"/>
      <w:lang w:val="en-US" w:eastAsia="en-US" w:bidi="ar-SA"/>
    </w:rPr>
  </w:style>
  <w:style w:type="paragraph" w:customStyle="1" w:styleId="CharCharCharCharCharCharChar">
    <w:name w:val="Char Char Char Char Char Char Char"/>
    <w:basedOn w:val="Normal"/>
    <w:rsid w:val="00DB6F35"/>
    <w:pPr>
      <w:tabs>
        <w:tab w:val="left" w:pos="1440"/>
        <w:tab w:val="right" w:pos="7200"/>
      </w:tabs>
      <w:spacing w:before="120" w:after="160" w:line="240" w:lineRule="exact"/>
      <w:ind w:firstLine="720"/>
      <w:jc w:val="both"/>
    </w:pPr>
    <w:rPr>
      <w:rFonts w:ascii="Verdana" w:hAnsi="Verdana"/>
      <w:sz w:val="20"/>
      <w:szCs w:val="20"/>
    </w:rPr>
  </w:style>
  <w:style w:type="paragraph" w:customStyle="1" w:styleId="Form">
    <w:name w:val="Form"/>
    <w:basedOn w:val="Normal"/>
    <w:rsid w:val="00B6376B"/>
    <w:pPr>
      <w:tabs>
        <w:tab w:val="left" w:pos="1440"/>
        <w:tab w:val="left" w:pos="2160"/>
        <w:tab w:val="left" w:pos="2880"/>
        <w:tab w:val="right" w:pos="7200"/>
      </w:tabs>
      <w:autoSpaceDE w:val="0"/>
      <w:autoSpaceDN w:val="0"/>
      <w:spacing w:before="80" w:after="80" w:line="276" w:lineRule="auto"/>
      <w:ind w:firstLine="720"/>
      <w:jc w:val="both"/>
    </w:pPr>
    <w:rPr>
      <w:rFonts w:ascii=".VnTime" w:hAnsi=".VnTime" w:cs=".VnTime"/>
    </w:rPr>
  </w:style>
  <w:style w:type="paragraph" w:styleId="BodyText3">
    <w:name w:val="Body Text 3"/>
    <w:basedOn w:val="Normal"/>
    <w:link w:val="BodyText3Char"/>
    <w:rsid w:val="002A3B5A"/>
    <w:pPr>
      <w:spacing w:before="120"/>
      <w:jc w:val="both"/>
    </w:pPr>
    <w:rPr>
      <w:rFonts w:ascii=".VnTime" w:hAnsi=".VnTime" w:cs=".VnTime"/>
      <w:sz w:val="27"/>
      <w:szCs w:val="27"/>
    </w:rPr>
  </w:style>
  <w:style w:type="paragraph" w:customStyle="1" w:styleId="Char">
    <w:name w:val="Char"/>
    <w:autoRedefine/>
    <w:rsid w:val="00663D2A"/>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BD3EB1"/>
    <w:pPr>
      <w:spacing w:before="120"/>
      <w:ind w:firstLine="720"/>
      <w:jc w:val="both"/>
    </w:pPr>
    <w:rPr>
      <w:rFonts w:ascii=".VnTime" w:hAnsi=".VnTime" w:cs=".VnTime"/>
    </w:rPr>
  </w:style>
  <w:style w:type="paragraph" w:customStyle="1" w:styleId="Char0">
    <w:name w:val="Char"/>
    <w:autoRedefine/>
    <w:rsid w:val="0073485F"/>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FB0B05"/>
    <w:pPr>
      <w:tabs>
        <w:tab w:val="center" w:pos="4320"/>
        <w:tab w:val="right" w:pos="8640"/>
      </w:tabs>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rsid w:val="00612B4E"/>
    <w:rPr>
      <w:vertAlign w:val="superscript"/>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rsid w:val="00612B4E"/>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rsid w:val="00612B4E"/>
  </w:style>
  <w:style w:type="character" w:customStyle="1" w:styleId="BodyText3Char">
    <w:name w:val="Body Text 3 Char"/>
    <w:basedOn w:val="DefaultParagraphFont"/>
    <w:link w:val="BodyText3"/>
    <w:rsid w:val="00EB6949"/>
    <w:rPr>
      <w:rFonts w:ascii=".VnTime" w:hAnsi=".VnTime" w:cs=".VnTime"/>
      <w:sz w:val="27"/>
      <w:szCs w:val="27"/>
    </w:rPr>
  </w:style>
  <w:style w:type="character" w:styleId="Emphasis">
    <w:name w:val="Emphasis"/>
    <w:basedOn w:val="DefaultParagraphFont"/>
    <w:qFormat/>
    <w:rsid w:val="002C3E32"/>
    <w:rPr>
      <w:i/>
      <w:iCs/>
    </w:rPr>
  </w:style>
  <w:style w:type="paragraph" w:styleId="BalloonText">
    <w:name w:val="Balloon Text"/>
    <w:basedOn w:val="Normal"/>
    <w:link w:val="BalloonTextChar"/>
    <w:rsid w:val="0007216D"/>
    <w:rPr>
      <w:rFonts w:ascii="Tahoma" w:hAnsi="Tahoma" w:cs="Tahoma"/>
      <w:sz w:val="16"/>
      <w:szCs w:val="16"/>
    </w:rPr>
  </w:style>
  <w:style w:type="character" w:customStyle="1" w:styleId="BalloonTextChar">
    <w:name w:val="Balloon Text Char"/>
    <w:basedOn w:val="DefaultParagraphFont"/>
    <w:link w:val="BalloonText"/>
    <w:rsid w:val="0007216D"/>
    <w:rPr>
      <w:rFonts w:ascii="Tahoma" w:hAnsi="Tahoma" w:cs="Tahoma"/>
      <w:sz w:val="16"/>
      <w:szCs w:val="16"/>
    </w:rPr>
  </w:style>
  <w:style w:type="paragraph" w:customStyle="1" w:styleId="DefaultParagraphFontParaCharCharCharCharChar">
    <w:name w:val="Default Paragraph Font Para Char Char Char Char Char"/>
    <w:autoRedefine/>
    <w:rsid w:val="001005B2"/>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823E20"/>
    <w:pPr>
      <w:spacing w:after="120"/>
      <w:ind w:left="360"/>
    </w:pPr>
  </w:style>
  <w:style w:type="character" w:customStyle="1" w:styleId="BodyTextIndentChar">
    <w:name w:val="Body Text Indent Char"/>
    <w:basedOn w:val="DefaultParagraphFont"/>
    <w:link w:val="BodyTextIndent"/>
    <w:rsid w:val="00823E20"/>
    <w:rPr>
      <w:sz w:val="28"/>
      <w:szCs w:val="28"/>
    </w:rPr>
  </w:style>
  <w:style w:type="character" w:customStyle="1" w:styleId="FooterChar">
    <w:name w:val="Footer Char"/>
    <w:basedOn w:val="DefaultParagraphFont"/>
    <w:link w:val="Footer"/>
    <w:uiPriority w:val="99"/>
    <w:rsid w:val="00B85931"/>
    <w:rPr>
      <w:sz w:val="28"/>
      <w:szCs w:val="28"/>
    </w:rPr>
  </w:style>
  <w:style w:type="character" w:customStyle="1" w:styleId="Bodytext0">
    <w:name w:val="Body text_"/>
    <w:basedOn w:val="DefaultParagraphFont"/>
    <w:link w:val="BodyText1"/>
    <w:rsid w:val="00315AAC"/>
    <w:rPr>
      <w:sz w:val="28"/>
      <w:szCs w:val="28"/>
      <w:shd w:val="clear" w:color="auto" w:fill="FFFFFF"/>
    </w:rPr>
  </w:style>
  <w:style w:type="paragraph" w:customStyle="1" w:styleId="BodyText1">
    <w:name w:val="Body Text1"/>
    <w:basedOn w:val="Normal"/>
    <w:link w:val="Bodytext0"/>
    <w:rsid w:val="00315AAC"/>
    <w:pPr>
      <w:widowControl w:val="0"/>
      <w:shd w:val="clear" w:color="auto" w:fill="FFFFFF"/>
      <w:spacing w:before="660" w:after="120" w:line="320" w:lineRule="exact"/>
      <w:jc w:val="both"/>
    </w:pPr>
  </w:style>
  <w:style w:type="paragraph" w:styleId="NormalWeb">
    <w:name w:val="Normal (Web)"/>
    <w:aliases w:val="Normal (Web) Char,Char Char Char Char Char Char Char Char Char Char Char Char Char,Char Char Cha,Обычный (веб)1,표준 (웹),webb,Char Char Char1"/>
    <w:basedOn w:val="Normal"/>
    <w:link w:val="NormalWebChar1"/>
    <w:uiPriority w:val="99"/>
    <w:unhideWhenUsed/>
    <w:qFormat/>
    <w:rsid w:val="00B22DA6"/>
    <w:pPr>
      <w:spacing w:before="100" w:beforeAutospacing="1" w:after="100" w:afterAutospacing="1"/>
    </w:pPr>
    <w:rPr>
      <w:sz w:val="24"/>
      <w:szCs w:val="24"/>
    </w:rPr>
  </w:style>
  <w:style w:type="character" w:customStyle="1" w:styleId="apple-converted-space">
    <w:name w:val="apple-converted-space"/>
    <w:basedOn w:val="DefaultParagraphFont"/>
    <w:rsid w:val="00B22DA6"/>
  </w:style>
  <w:style w:type="paragraph" w:styleId="ListParagraph">
    <w:name w:val="List Paragraph"/>
    <w:aliases w:val="List Paragraph 1,List A,bullet,Cấp1,lp1,List Paragraph2,Cham dau dong,List Paragraph1,Gạch đầu dòng cấp 1,Figure_name,Equipment,Numbered Indented Text,List Paragraph Char Char Char,List Paragraph Char Char,List_TIS,List Paragraph11,Source"/>
    <w:basedOn w:val="Normal"/>
    <w:link w:val="ListParagraphChar"/>
    <w:uiPriority w:val="34"/>
    <w:qFormat/>
    <w:rsid w:val="00930430"/>
    <w:pPr>
      <w:ind w:left="720"/>
      <w:contextualSpacing/>
    </w:pPr>
  </w:style>
  <w:style w:type="character" w:styleId="Hyperlink">
    <w:name w:val="Hyperlink"/>
    <w:basedOn w:val="DefaultParagraphFont"/>
    <w:unhideWhenUsed/>
    <w:rsid w:val="00DB1C84"/>
    <w:rPr>
      <w:color w:val="0000FF"/>
      <w:u w:val="single"/>
    </w:rPr>
  </w:style>
  <w:style w:type="paragraph" w:styleId="EndnoteText">
    <w:name w:val="endnote text"/>
    <w:basedOn w:val="Normal"/>
    <w:link w:val="EndnoteTextChar"/>
    <w:rsid w:val="004335FD"/>
    <w:rPr>
      <w:sz w:val="20"/>
      <w:szCs w:val="20"/>
    </w:rPr>
  </w:style>
  <w:style w:type="character" w:customStyle="1" w:styleId="EndnoteTextChar">
    <w:name w:val="Endnote Text Char"/>
    <w:basedOn w:val="DefaultParagraphFont"/>
    <w:link w:val="EndnoteText"/>
    <w:rsid w:val="004335FD"/>
  </w:style>
  <w:style w:type="character" w:styleId="EndnoteReference">
    <w:name w:val="endnote reference"/>
    <w:basedOn w:val="DefaultParagraphFont"/>
    <w:rsid w:val="004335FD"/>
    <w:rPr>
      <w:vertAlign w:val="superscript"/>
    </w:rPr>
  </w:style>
  <w:style w:type="paragraph" w:styleId="BodyTextIndent3">
    <w:name w:val="Body Text Indent 3"/>
    <w:basedOn w:val="Normal"/>
    <w:link w:val="BodyTextIndent3Char"/>
    <w:uiPriority w:val="99"/>
    <w:unhideWhenUsed/>
    <w:rsid w:val="00380267"/>
    <w:pPr>
      <w:spacing w:after="120"/>
      <w:ind w:left="360"/>
    </w:pPr>
    <w:rPr>
      <w:sz w:val="16"/>
      <w:szCs w:val="16"/>
      <w:lang w:val="vi-VN"/>
    </w:rPr>
  </w:style>
  <w:style w:type="character" w:customStyle="1" w:styleId="BodyTextIndent3Char">
    <w:name w:val="Body Text Indent 3 Char"/>
    <w:basedOn w:val="DefaultParagraphFont"/>
    <w:link w:val="BodyTextIndent3"/>
    <w:uiPriority w:val="99"/>
    <w:rsid w:val="00380267"/>
    <w:rPr>
      <w:sz w:val="16"/>
      <w:szCs w:val="16"/>
      <w:lang w:val="vi-VN"/>
    </w:rPr>
  </w:style>
  <w:style w:type="character" w:styleId="CommentReference">
    <w:name w:val="annotation reference"/>
    <w:basedOn w:val="DefaultParagraphFont"/>
    <w:rsid w:val="00CF1779"/>
    <w:rPr>
      <w:sz w:val="16"/>
      <w:szCs w:val="16"/>
    </w:rPr>
  </w:style>
  <w:style w:type="paragraph" w:styleId="CommentText">
    <w:name w:val="annotation text"/>
    <w:basedOn w:val="Normal"/>
    <w:link w:val="CommentTextChar"/>
    <w:rsid w:val="00CF1779"/>
    <w:rPr>
      <w:sz w:val="20"/>
      <w:szCs w:val="20"/>
    </w:rPr>
  </w:style>
  <w:style w:type="character" w:customStyle="1" w:styleId="CommentTextChar">
    <w:name w:val="Comment Text Char"/>
    <w:basedOn w:val="DefaultParagraphFont"/>
    <w:link w:val="CommentText"/>
    <w:rsid w:val="00CF1779"/>
  </w:style>
  <w:style w:type="paragraph" w:styleId="CommentSubject">
    <w:name w:val="annotation subject"/>
    <w:basedOn w:val="CommentText"/>
    <w:next w:val="CommentText"/>
    <w:link w:val="CommentSubjectChar"/>
    <w:rsid w:val="00CF1779"/>
    <w:rPr>
      <w:b/>
      <w:bCs/>
    </w:rPr>
  </w:style>
  <w:style w:type="character" w:customStyle="1" w:styleId="CommentSubjectChar">
    <w:name w:val="Comment Subject Char"/>
    <w:basedOn w:val="CommentTextChar"/>
    <w:link w:val="CommentSubject"/>
    <w:rsid w:val="00CF1779"/>
    <w:rPr>
      <w:b/>
      <w:bCs/>
    </w:rPr>
  </w:style>
  <w:style w:type="paragraph" w:customStyle="1" w:styleId="st">
    <w:name w:val="st"/>
    <w:basedOn w:val="Normal"/>
    <w:rsid w:val="007F2A99"/>
    <w:rPr>
      <w:rFonts w:eastAsia="Arial"/>
      <w:sz w:val="24"/>
      <w:szCs w:val="24"/>
      <w:lang w:val="vi-VN" w:eastAsia="vi-VN"/>
    </w:rPr>
  </w:style>
  <w:style w:type="character" w:customStyle="1" w:styleId="HeaderChar">
    <w:name w:val="Header Char"/>
    <w:basedOn w:val="DefaultParagraphFont"/>
    <w:link w:val="Header"/>
    <w:uiPriority w:val="99"/>
    <w:rsid w:val="007D56F9"/>
    <w:rPr>
      <w:sz w:val="28"/>
      <w:szCs w:val="28"/>
    </w:rPr>
  </w:style>
  <w:style w:type="character" w:styleId="Strong">
    <w:name w:val="Strong"/>
    <w:basedOn w:val="DefaultParagraphFont"/>
    <w:uiPriority w:val="22"/>
    <w:qFormat/>
    <w:rsid w:val="007430DF"/>
    <w:rPr>
      <w:b/>
      <w:bCs/>
    </w:rPr>
  </w:style>
  <w:style w:type="character" w:customStyle="1" w:styleId="Heading2Char">
    <w:name w:val="Heading 2 Char"/>
    <w:basedOn w:val="DefaultParagraphFont"/>
    <w:link w:val="Heading2"/>
    <w:semiHidden/>
    <w:rsid w:val="003B62DC"/>
    <w:rPr>
      <w:rFonts w:asciiTheme="majorHAnsi" w:eastAsiaTheme="majorEastAsia" w:hAnsiTheme="majorHAnsi" w:cstheme="majorBidi"/>
      <w:color w:val="365F91" w:themeColor="accent1" w:themeShade="BF"/>
      <w:sz w:val="26"/>
      <w:szCs w:val="26"/>
    </w:rPr>
  </w:style>
  <w:style w:type="character" w:customStyle="1" w:styleId="text">
    <w:name w:val="text"/>
    <w:basedOn w:val="DefaultParagraphFont"/>
    <w:rsid w:val="00D2704E"/>
  </w:style>
  <w:style w:type="character" w:customStyle="1" w:styleId="card-send-timesendtime">
    <w:name w:val="card-send-time__sendtime"/>
    <w:basedOn w:val="DefaultParagraphFont"/>
    <w:rsid w:val="00D2704E"/>
  </w:style>
  <w:style w:type="paragraph" w:customStyle="1" w:styleId="Char4">
    <w:name w:val="Char4"/>
    <w:basedOn w:val="Normal"/>
    <w:semiHidden/>
    <w:rsid w:val="007B79E5"/>
    <w:pPr>
      <w:spacing w:after="160" w:line="240" w:lineRule="exact"/>
    </w:pPr>
    <w:rPr>
      <w:rFonts w:ascii="Arial" w:hAnsi="Arial" w:cs="Arial"/>
      <w:sz w:val="22"/>
      <w:szCs w:val="22"/>
    </w:rPr>
  </w:style>
  <w:style w:type="character" w:customStyle="1" w:styleId="NormalWebChar1">
    <w:name w:val="Normal (Web) Char1"/>
    <w:aliases w:val="Normal (Web) Char Char,Char Char Char Char Char Char Char Char Char Char Char Char Char Char,Char Char Cha Char,Обычный (веб)1 Char,표준 (웹) Char,webb Char,Char Char Char1 Char1"/>
    <w:link w:val="NormalWeb"/>
    <w:locked/>
    <w:rsid w:val="00FD2856"/>
    <w:rPr>
      <w:sz w:val="24"/>
      <w:szCs w:val="24"/>
    </w:rPr>
  </w:style>
  <w:style w:type="character" w:customStyle="1" w:styleId="CharCharChar1Char">
    <w:name w:val="Char Char Char1 Char"/>
    <w:uiPriority w:val="99"/>
    <w:qFormat/>
    <w:rsid w:val="0094745B"/>
    <w:rPr>
      <w:rFonts w:ascii="Times New Roman" w:eastAsia="Times New Roman" w:hAnsi="Times New Roman"/>
      <w:sz w:val="24"/>
      <w:szCs w:val="24"/>
    </w:rPr>
  </w:style>
  <w:style w:type="paragraph" w:styleId="BodyText2">
    <w:name w:val="Body Text 2"/>
    <w:basedOn w:val="Normal"/>
    <w:link w:val="BodyText2Char"/>
    <w:semiHidden/>
    <w:unhideWhenUsed/>
    <w:rsid w:val="00670B6D"/>
    <w:pPr>
      <w:spacing w:after="120" w:line="480" w:lineRule="auto"/>
    </w:pPr>
  </w:style>
  <w:style w:type="character" w:customStyle="1" w:styleId="BodyText2Char">
    <w:name w:val="Body Text 2 Char"/>
    <w:basedOn w:val="DefaultParagraphFont"/>
    <w:link w:val="BodyText2"/>
    <w:semiHidden/>
    <w:rsid w:val="00670B6D"/>
    <w:rPr>
      <w:sz w:val="28"/>
      <w:szCs w:val="28"/>
    </w:rPr>
  </w:style>
  <w:style w:type="character" w:customStyle="1" w:styleId="fontstyle01">
    <w:name w:val="fontstyle01"/>
    <w:basedOn w:val="DefaultParagraphFont"/>
    <w:rsid w:val="00473423"/>
    <w:rPr>
      <w:rFonts w:ascii="Times New Roman" w:hAnsi="Times New Roman" w:cs="Times New Roman" w:hint="default"/>
      <w:b w:val="0"/>
      <w:bCs w:val="0"/>
      <w:i w:val="0"/>
      <w:iCs w:val="0"/>
      <w:color w:val="000000"/>
      <w:sz w:val="24"/>
      <w:szCs w:val="24"/>
    </w:rPr>
  </w:style>
  <w:style w:type="paragraph" w:styleId="NoSpacing">
    <w:name w:val="No Spacing"/>
    <w:qFormat/>
    <w:rsid w:val="00CC32CB"/>
  </w:style>
  <w:style w:type="character" w:customStyle="1" w:styleId="fontstyle21">
    <w:name w:val="fontstyle21"/>
    <w:basedOn w:val="DefaultParagraphFont"/>
    <w:rsid w:val="009A26A4"/>
    <w:rPr>
      <w:rFonts w:ascii="Times New Roman" w:hAnsi="Times New Roman" w:cs="Times New Roman" w:hint="default"/>
      <w:b/>
      <w:bCs/>
      <w:i w:val="0"/>
      <w:iCs w:val="0"/>
      <w:color w:val="000000"/>
      <w:sz w:val="28"/>
      <w:szCs w:val="28"/>
    </w:rPr>
  </w:style>
  <w:style w:type="character" w:customStyle="1" w:styleId="ListParagraphChar">
    <w:name w:val="List Paragraph Char"/>
    <w:aliases w:val="List Paragraph 1 Char,List A Char,bullet Char,Cấp1 Char,lp1 Char,List Paragraph2 Char,Cham dau dong Char,List Paragraph1 Char,Gạch đầu dòng cấp 1 Char,Figure_name Char,Equipment Char,Numbered Indented Text Char,List_TIS Char"/>
    <w:link w:val="ListParagraph"/>
    <w:uiPriority w:val="34"/>
    <w:qFormat/>
    <w:locked/>
    <w:rsid w:val="009E549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1074">
      <w:bodyDiv w:val="1"/>
      <w:marLeft w:val="0"/>
      <w:marRight w:val="0"/>
      <w:marTop w:val="0"/>
      <w:marBottom w:val="0"/>
      <w:divBdr>
        <w:top w:val="none" w:sz="0" w:space="0" w:color="auto"/>
        <w:left w:val="none" w:sz="0" w:space="0" w:color="auto"/>
        <w:bottom w:val="none" w:sz="0" w:space="0" w:color="auto"/>
        <w:right w:val="none" w:sz="0" w:space="0" w:color="auto"/>
      </w:divBdr>
    </w:div>
    <w:div w:id="53746419">
      <w:bodyDiv w:val="1"/>
      <w:marLeft w:val="0"/>
      <w:marRight w:val="0"/>
      <w:marTop w:val="0"/>
      <w:marBottom w:val="0"/>
      <w:divBdr>
        <w:top w:val="none" w:sz="0" w:space="0" w:color="auto"/>
        <w:left w:val="none" w:sz="0" w:space="0" w:color="auto"/>
        <w:bottom w:val="none" w:sz="0" w:space="0" w:color="auto"/>
        <w:right w:val="none" w:sz="0" w:space="0" w:color="auto"/>
      </w:divBdr>
    </w:div>
    <w:div w:id="78404459">
      <w:bodyDiv w:val="1"/>
      <w:marLeft w:val="0"/>
      <w:marRight w:val="0"/>
      <w:marTop w:val="0"/>
      <w:marBottom w:val="0"/>
      <w:divBdr>
        <w:top w:val="none" w:sz="0" w:space="0" w:color="auto"/>
        <w:left w:val="none" w:sz="0" w:space="0" w:color="auto"/>
        <w:bottom w:val="none" w:sz="0" w:space="0" w:color="auto"/>
        <w:right w:val="none" w:sz="0" w:space="0" w:color="auto"/>
      </w:divBdr>
    </w:div>
    <w:div w:id="141430226">
      <w:bodyDiv w:val="1"/>
      <w:marLeft w:val="0"/>
      <w:marRight w:val="0"/>
      <w:marTop w:val="0"/>
      <w:marBottom w:val="0"/>
      <w:divBdr>
        <w:top w:val="none" w:sz="0" w:space="0" w:color="auto"/>
        <w:left w:val="none" w:sz="0" w:space="0" w:color="auto"/>
        <w:bottom w:val="none" w:sz="0" w:space="0" w:color="auto"/>
        <w:right w:val="none" w:sz="0" w:space="0" w:color="auto"/>
      </w:divBdr>
    </w:div>
    <w:div w:id="180290279">
      <w:bodyDiv w:val="1"/>
      <w:marLeft w:val="0"/>
      <w:marRight w:val="0"/>
      <w:marTop w:val="0"/>
      <w:marBottom w:val="0"/>
      <w:divBdr>
        <w:top w:val="none" w:sz="0" w:space="0" w:color="auto"/>
        <w:left w:val="none" w:sz="0" w:space="0" w:color="auto"/>
        <w:bottom w:val="none" w:sz="0" w:space="0" w:color="auto"/>
        <w:right w:val="none" w:sz="0" w:space="0" w:color="auto"/>
      </w:divBdr>
    </w:div>
    <w:div w:id="183443342">
      <w:bodyDiv w:val="1"/>
      <w:marLeft w:val="0"/>
      <w:marRight w:val="0"/>
      <w:marTop w:val="0"/>
      <w:marBottom w:val="0"/>
      <w:divBdr>
        <w:top w:val="none" w:sz="0" w:space="0" w:color="auto"/>
        <w:left w:val="none" w:sz="0" w:space="0" w:color="auto"/>
        <w:bottom w:val="none" w:sz="0" w:space="0" w:color="auto"/>
        <w:right w:val="none" w:sz="0" w:space="0" w:color="auto"/>
      </w:divBdr>
    </w:div>
    <w:div w:id="258492438">
      <w:bodyDiv w:val="1"/>
      <w:marLeft w:val="0"/>
      <w:marRight w:val="0"/>
      <w:marTop w:val="0"/>
      <w:marBottom w:val="0"/>
      <w:divBdr>
        <w:top w:val="none" w:sz="0" w:space="0" w:color="auto"/>
        <w:left w:val="none" w:sz="0" w:space="0" w:color="auto"/>
        <w:bottom w:val="none" w:sz="0" w:space="0" w:color="auto"/>
        <w:right w:val="none" w:sz="0" w:space="0" w:color="auto"/>
      </w:divBdr>
    </w:div>
    <w:div w:id="271322426">
      <w:bodyDiv w:val="1"/>
      <w:marLeft w:val="0"/>
      <w:marRight w:val="0"/>
      <w:marTop w:val="0"/>
      <w:marBottom w:val="0"/>
      <w:divBdr>
        <w:top w:val="none" w:sz="0" w:space="0" w:color="auto"/>
        <w:left w:val="none" w:sz="0" w:space="0" w:color="auto"/>
        <w:bottom w:val="none" w:sz="0" w:space="0" w:color="auto"/>
        <w:right w:val="none" w:sz="0" w:space="0" w:color="auto"/>
      </w:divBdr>
    </w:div>
    <w:div w:id="299770758">
      <w:bodyDiv w:val="1"/>
      <w:marLeft w:val="0"/>
      <w:marRight w:val="0"/>
      <w:marTop w:val="0"/>
      <w:marBottom w:val="0"/>
      <w:divBdr>
        <w:top w:val="none" w:sz="0" w:space="0" w:color="auto"/>
        <w:left w:val="none" w:sz="0" w:space="0" w:color="auto"/>
        <w:bottom w:val="none" w:sz="0" w:space="0" w:color="auto"/>
        <w:right w:val="none" w:sz="0" w:space="0" w:color="auto"/>
      </w:divBdr>
    </w:div>
    <w:div w:id="352340133">
      <w:bodyDiv w:val="1"/>
      <w:marLeft w:val="0"/>
      <w:marRight w:val="0"/>
      <w:marTop w:val="0"/>
      <w:marBottom w:val="0"/>
      <w:divBdr>
        <w:top w:val="none" w:sz="0" w:space="0" w:color="auto"/>
        <w:left w:val="none" w:sz="0" w:space="0" w:color="auto"/>
        <w:bottom w:val="none" w:sz="0" w:space="0" w:color="auto"/>
        <w:right w:val="none" w:sz="0" w:space="0" w:color="auto"/>
      </w:divBdr>
      <w:divsChild>
        <w:div w:id="162286308">
          <w:marLeft w:val="0"/>
          <w:marRight w:val="0"/>
          <w:marTop w:val="0"/>
          <w:marBottom w:val="0"/>
          <w:divBdr>
            <w:top w:val="none" w:sz="0" w:space="0" w:color="auto"/>
            <w:left w:val="none" w:sz="0" w:space="0" w:color="auto"/>
            <w:bottom w:val="none" w:sz="0" w:space="0" w:color="auto"/>
            <w:right w:val="none" w:sz="0" w:space="0" w:color="auto"/>
          </w:divBdr>
          <w:divsChild>
            <w:div w:id="2071951365">
              <w:marLeft w:val="0"/>
              <w:marRight w:val="0"/>
              <w:marTop w:val="0"/>
              <w:marBottom w:val="0"/>
              <w:divBdr>
                <w:top w:val="none" w:sz="0" w:space="0" w:color="auto"/>
                <w:left w:val="none" w:sz="0" w:space="0" w:color="auto"/>
                <w:bottom w:val="none" w:sz="0" w:space="0" w:color="auto"/>
                <w:right w:val="none" w:sz="0" w:space="0" w:color="auto"/>
              </w:divBdr>
              <w:divsChild>
                <w:div w:id="1055012661">
                  <w:marLeft w:val="0"/>
                  <w:marRight w:val="-105"/>
                  <w:marTop w:val="0"/>
                  <w:marBottom w:val="0"/>
                  <w:divBdr>
                    <w:top w:val="none" w:sz="0" w:space="0" w:color="auto"/>
                    <w:left w:val="none" w:sz="0" w:space="0" w:color="auto"/>
                    <w:bottom w:val="none" w:sz="0" w:space="0" w:color="auto"/>
                    <w:right w:val="none" w:sz="0" w:space="0" w:color="auto"/>
                  </w:divBdr>
                  <w:divsChild>
                    <w:div w:id="1333072165">
                      <w:marLeft w:val="0"/>
                      <w:marRight w:val="0"/>
                      <w:marTop w:val="0"/>
                      <w:marBottom w:val="420"/>
                      <w:divBdr>
                        <w:top w:val="none" w:sz="0" w:space="0" w:color="auto"/>
                        <w:left w:val="none" w:sz="0" w:space="0" w:color="auto"/>
                        <w:bottom w:val="none" w:sz="0" w:space="0" w:color="auto"/>
                        <w:right w:val="none" w:sz="0" w:space="0" w:color="auto"/>
                      </w:divBdr>
                      <w:divsChild>
                        <w:div w:id="376589449">
                          <w:marLeft w:val="240"/>
                          <w:marRight w:val="240"/>
                          <w:marTop w:val="0"/>
                          <w:marBottom w:val="165"/>
                          <w:divBdr>
                            <w:top w:val="none" w:sz="0" w:space="0" w:color="auto"/>
                            <w:left w:val="none" w:sz="0" w:space="0" w:color="auto"/>
                            <w:bottom w:val="none" w:sz="0" w:space="0" w:color="auto"/>
                            <w:right w:val="none" w:sz="0" w:space="0" w:color="auto"/>
                          </w:divBdr>
                          <w:divsChild>
                            <w:div w:id="368381056">
                              <w:marLeft w:val="150"/>
                              <w:marRight w:val="0"/>
                              <w:marTop w:val="0"/>
                              <w:marBottom w:val="0"/>
                              <w:divBdr>
                                <w:top w:val="none" w:sz="0" w:space="0" w:color="auto"/>
                                <w:left w:val="none" w:sz="0" w:space="0" w:color="auto"/>
                                <w:bottom w:val="none" w:sz="0" w:space="0" w:color="auto"/>
                                <w:right w:val="none" w:sz="0" w:space="0" w:color="auto"/>
                              </w:divBdr>
                              <w:divsChild>
                                <w:div w:id="800804366">
                                  <w:marLeft w:val="0"/>
                                  <w:marRight w:val="0"/>
                                  <w:marTop w:val="0"/>
                                  <w:marBottom w:val="0"/>
                                  <w:divBdr>
                                    <w:top w:val="none" w:sz="0" w:space="0" w:color="auto"/>
                                    <w:left w:val="none" w:sz="0" w:space="0" w:color="auto"/>
                                    <w:bottom w:val="none" w:sz="0" w:space="0" w:color="auto"/>
                                    <w:right w:val="none" w:sz="0" w:space="0" w:color="auto"/>
                                  </w:divBdr>
                                  <w:divsChild>
                                    <w:div w:id="1089618303">
                                      <w:marLeft w:val="0"/>
                                      <w:marRight w:val="0"/>
                                      <w:marTop w:val="0"/>
                                      <w:marBottom w:val="0"/>
                                      <w:divBdr>
                                        <w:top w:val="none" w:sz="0" w:space="0" w:color="auto"/>
                                        <w:left w:val="none" w:sz="0" w:space="0" w:color="auto"/>
                                        <w:bottom w:val="none" w:sz="0" w:space="0" w:color="auto"/>
                                        <w:right w:val="none" w:sz="0" w:space="0" w:color="auto"/>
                                      </w:divBdr>
                                      <w:divsChild>
                                        <w:div w:id="2012366641">
                                          <w:marLeft w:val="0"/>
                                          <w:marRight w:val="0"/>
                                          <w:marTop w:val="0"/>
                                          <w:marBottom w:val="60"/>
                                          <w:divBdr>
                                            <w:top w:val="none" w:sz="0" w:space="0" w:color="auto"/>
                                            <w:left w:val="none" w:sz="0" w:space="0" w:color="auto"/>
                                            <w:bottom w:val="none" w:sz="0" w:space="0" w:color="auto"/>
                                            <w:right w:val="none" w:sz="0" w:space="0" w:color="auto"/>
                                          </w:divBdr>
                                          <w:divsChild>
                                            <w:div w:id="921059719">
                                              <w:marLeft w:val="0"/>
                                              <w:marRight w:val="0"/>
                                              <w:marTop w:val="0"/>
                                              <w:marBottom w:val="0"/>
                                              <w:divBdr>
                                                <w:top w:val="none" w:sz="0" w:space="0" w:color="auto"/>
                                                <w:left w:val="none" w:sz="0" w:space="0" w:color="auto"/>
                                                <w:bottom w:val="none" w:sz="0" w:space="0" w:color="auto"/>
                                                <w:right w:val="none" w:sz="0" w:space="0" w:color="auto"/>
                                              </w:divBdr>
                                            </w:div>
                                            <w:div w:id="181386963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364365">
      <w:bodyDiv w:val="1"/>
      <w:marLeft w:val="0"/>
      <w:marRight w:val="0"/>
      <w:marTop w:val="0"/>
      <w:marBottom w:val="0"/>
      <w:divBdr>
        <w:top w:val="none" w:sz="0" w:space="0" w:color="auto"/>
        <w:left w:val="none" w:sz="0" w:space="0" w:color="auto"/>
        <w:bottom w:val="none" w:sz="0" w:space="0" w:color="auto"/>
        <w:right w:val="none" w:sz="0" w:space="0" w:color="auto"/>
      </w:divBdr>
    </w:div>
    <w:div w:id="493838297">
      <w:bodyDiv w:val="1"/>
      <w:marLeft w:val="0"/>
      <w:marRight w:val="0"/>
      <w:marTop w:val="0"/>
      <w:marBottom w:val="0"/>
      <w:divBdr>
        <w:top w:val="none" w:sz="0" w:space="0" w:color="auto"/>
        <w:left w:val="none" w:sz="0" w:space="0" w:color="auto"/>
        <w:bottom w:val="none" w:sz="0" w:space="0" w:color="auto"/>
        <w:right w:val="none" w:sz="0" w:space="0" w:color="auto"/>
      </w:divBdr>
    </w:div>
    <w:div w:id="521673732">
      <w:bodyDiv w:val="1"/>
      <w:marLeft w:val="0"/>
      <w:marRight w:val="0"/>
      <w:marTop w:val="0"/>
      <w:marBottom w:val="0"/>
      <w:divBdr>
        <w:top w:val="none" w:sz="0" w:space="0" w:color="auto"/>
        <w:left w:val="none" w:sz="0" w:space="0" w:color="auto"/>
        <w:bottom w:val="none" w:sz="0" w:space="0" w:color="auto"/>
        <w:right w:val="none" w:sz="0" w:space="0" w:color="auto"/>
      </w:divBdr>
    </w:div>
    <w:div w:id="555509290">
      <w:bodyDiv w:val="1"/>
      <w:marLeft w:val="0"/>
      <w:marRight w:val="0"/>
      <w:marTop w:val="0"/>
      <w:marBottom w:val="0"/>
      <w:divBdr>
        <w:top w:val="none" w:sz="0" w:space="0" w:color="auto"/>
        <w:left w:val="none" w:sz="0" w:space="0" w:color="auto"/>
        <w:bottom w:val="none" w:sz="0" w:space="0" w:color="auto"/>
        <w:right w:val="none" w:sz="0" w:space="0" w:color="auto"/>
      </w:divBdr>
    </w:div>
    <w:div w:id="704060038">
      <w:bodyDiv w:val="1"/>
      <w:marLeft w:val="0"/>
      <w:marRight w:val="0"/>
      <w:marTop w:val="0"/>
      <w:marBottom w:val="0"/>
      <w:divBdr>
        <w:top w:val="none" w:sz="0" w:space="0" w:color="auto"/>
        <w:left w:val="none" w:sz="0" w:space="0" w:color="auto"/>
        <w:bottom w:val="none" w:sz="0" w:space="0" w:color="auto"/>
        <w:right w:val="none" w:sz="0" w:space="0" w:color="auto"/>
      </w:divBdr>
    </w:div>
    <w:div w:id="750859344">
      <w:bodyDiv w:val="1"/>
      <w:marLeft w:val="0"/>
      <w:marRight w:val="0"/>
      <w:marTop w:val="0"/>
      <w:marBottom w:val="0"/>
      <w:divBdr>
        <w:top w:val="none" w:sz="0" w:space="0" w:color="auto"/>
        <w:left w:val="none" w:sz="0" w:space="0" w:color="auto"/>
        <w:bottom w:val="none" w:sz="0" w:space="0" w:color="auto"/>
        <w:right w:val="none" w:sz="0" w:space="0" w:color="auto"/>
      </w:divBdr>
    </w:div>
    <w:div w:id="763768456">
      <w:bodyDiv w:val="1"/>
      <w:marLeft w:val="0"/>
      <w:marRight w:val="0"/>
      <w:marTop w:val="0"/>
      <w:marBottom w:val="0"/>
      <w:divBdr>
        <w:top w:val="none" w:sz="0" w:space="0" w:color="auto"/>
        <w:left w:val="none" w:sz="0" w:space="0" w:color="auto"/>
        <w:bottom w:val="none" w:sz="0" w:space="0" w:color="auto"/>
        <w:right w:val="none" w:sz="0" w:space="0" w:color="auto"/>
      </w:divBdr>
    </w:div>
    <w:div w:id="781846848">
      <w:bodyDiv w:val="1"/>
      <w:marLeft w:val="0"/>
      <w:marRight w:val="0"/>
      <w:marTop w:val="0"/>
      <w:marBottom w:val="0"/>
      <w:divBdr>
        <w:top w:val="none" w:sz="0" w:space="0" w:color="auto"/>
        <w:left w:val="none" w:sz="0" w:space="0" w:color="auto"/>
        <w:bottom w:val="none" w:sz="0" w:space="0" w:color="auto"/>
        <w:right w:val="none" w:sz="0" w:space="0" w:color="auto"/>
      </w:divBdr>
    </w:div>
    <w:div w:id="827983560">
      <w:bodyDiv w:val="1"/>
      <w:marLeft w:val="0"/>
      <w:marRight w:val="0"/>
      <w:marTop w:val="0"/>
      <w:marBottom w:val="0"/>
      <w:divBdr>
        <w:top w:val="none" w:sz="0" w:space="0" w:color="auto"/>
        <w:left w:val="none" w:sz="0" w:space="0" w:color="auto"/>
        <w:bottom w:val="none" w:sz="0" w:space="0" w:color="auto"/>
        <w:right w:val="none" w:sz="0" w:space="0" w:color="auto"/>
      </w:divBdr>
    </w:div>
    <w:div w:id="1096948527">
      <w:bodyDiv w:val="1"/>
      <w:marLeft w:val="0"/>
      <w:marRight w:val="0"/>
      <w:marTop w:val="0"/>
      <w:marBottom w:val="0"/>
      <w:divBdr>
        <w:top w:val="none" w:sz="0" w:space="0" w:color="auto"/>
        <w:left w:val="none" w:sz="0" w:space="0" w:color="auto"/>
        <w:bottom w:val="none" w:sz="0" w:space="0" w:color="auto"/>
        <w:right w:val="none" w:sz="0" w:space="0" w:color="auto"/>
      </w:divBdr>
    </w:div>
    <w:div w:id="1107240690">
      <w:bodyDiv w:val="1"/>
      <w:marLeft w:val="0"/>
      <w:marRight w:val="0"/>
      <w:marTop w:val="0"/>
      <w:marBottom w:val="0"/>
      <w:divBdr>
        <w:top w:val="none" w:sz="0" w:space="0" w:color="auto"/>
        <w:left w:val="none" w:sz="0" w:space="0" w:color="auto"/>
        <w:bottom w:val="none" w:sz="0" w:space="0" w:color="auto"/>
        <w:right w:val="none" w:sz="0" w:space="0" w:color="auto"/>
      </w:divBdr>
    </w:div>
    <w:div w:id="1152332997">
      <w:bodyDiv w:val="1"/>
      <w:marLeft w:val="0"/>
      <w:marRight w:val="0"/>
      <w:marTop w:val="0"/>
      <w:marBottom w:val="0"/>
      <w:divBdr>
        <w:top w:val="none" w:sz="0" w:space="0" w:color="auto"/>
        <w:left w:val="none" w:sz="0" w:space="0" w:color="auto"/>
        <w:bottom w:val="none" w:sz="0" w:space="0" w:color="auto"/>
        <w:right w:val="none" w:sz="0" w:space="0" w:color="auto"/>
      </w:divBdr>
      <w:divsChild>
        <w:div w:id="1263494490">
          <w:marLeft w:val="0"/>
          <w:marRight w:val="0"/>
          <w:marTop w:val="120"/>
          <w:marBottom w:val="120"/>
          <w:divBdr>
            <w:top w:val="none" w:sz="0" w:space="0" w:color="auto"/>
            <w:left w:val="none" w:sz="0" w:space="0" w:color="auto"/>
            <w:bottom w:val="none" w:sz="0" w:space="0" w:color="auto"/>
            <w:right w:val="none" w:sz="0" w:space="0" w:color="auto"/>
          </w:divBdr>
        </w:div>
        <w:div w:id="1401713053">
          <w:marLeft w:val="0"/>
          <w:marRight w:val="0"/>
          <w:marTop w:val="120"/>
          <w:marBottom w:val="120"/>
          <w:divBdr>
            <w:top w:val="none" w:sz="0" w:space="0" w:color="auto"/>
            <w:left w:val="none" w:sz="0" w:space="0" w:color="auto"/>
            <w:bottom w:val="none" w:sz="0" w:space="0" w:color="auto"/>
            <w:right w:val="none" w:sz="0" w:space="0" w:color="auto"/>
          </w:divBdr>
        </w:div>
        <w:div w:id="783306197">
          <w:marLeft w:val="0"/>
          <w:marRight w:val="0"/>
          <w:marTop w:val="120"/>
          <w:marBottom w:val="120"/>
          <w:divBdr>
            <w:top w:val="none" w:sz="0" w:space="0" w:color="auto"/>
            <w:left w:val="none" w:sz="0" w:space="0" w:color="auto"/>
            <w:bottom w:val="none" w:sz="0" w:space="0" w:color="auto"/>
            <w:right w:val="none" w:sz="0" w:space="0" w:color="auto"/>
          </w:divBdr>
        </w:div>
        <w:div w:id="145975091">
          <w:marLeft w:val="0"/>
          <w:marRight w:val="0"/>
          <w:marTop w:val="120"/>
          <w:marBottom w:val="120"/>
          <w:divBdr>
            <w:top w:val="none" w:sz="0" w:space="0" w:color="auto"/>
            <w:left w:val="none" w:sz="0" w:space="0" w:color="auto"/>
            <w:bottom w:val="none" w:sz="0" w:space="0" w:color="auto"/>
            <w:right w:val="none" w:sz="0" w:space="0" w:color="auto"/>
          </w:divBdr>
        </w:div>
      </w:divsChild>
    </w:div>
    <w:div w:id="1218976519">
      <w:bodyDiv w:val="1"/>
      <w:marLeft w:val="0"/>
      <w:marRight w:val="0"/>
      <w:marTop w:val="0"/>
      <w:marBottom w:val="0"/>
      <w:divBdr>
        <w:top w:val="none" w:sz="0" w:space="0" w:color="auto"/>
        <w:left w:val="none" w:sz="0" w:space="0" w:color="auto"/>
        <w:bottom w:val="none" w:sz="0" w:space="0" w:color="auto"/>
        <w:right w:val="none" w:sz="0" w:space="0" w:color="auto"/>
      </w:divBdr>
    </w:div>
    <w:div w:id="1232034186">
      <w:bodyDiv w:val="1"/>
      <w:marLeft w:val="0"/>
      <w:marRight w:val="0"/>
      <w:marTop w:val="0"/>
      <w:marBottom w:val="0"/>
      <w:divBdr>
        <w:top w:val="none" w:sz="0" w:space="0" w:color="auto"/>
        <w:left w:val="none" w:sz="0" w:space="0" w:color="auto"/>
        <w:bottom w:val="none" w:sz="0" w:space="0" w:color="auto"/>
        <w:right w:val="none" w:sz="0" w:space="0" w:color="auto"/>
      </w:divBdr>
    </w:div>
    <w:div w:id="1251503394">
      <w:bodyDiv w:val="1"/>
      <w:marLeft w:val="0"/>
      <w:marRight w:val="0"/>
      <w:marTop w:val="0"/>
      <w:marBottom w:val="0"/>
      <w:divBdr>
        <w:top w:val="none" w:sz="0" w:space="0" w:color="auto"/>
        <w:left w:val="none" w:sz="0" w:space="0" w:color="auto"/>
        <w:bottom w:val="none" w:sz="0" w:space="0" w:color="auto"/>
        <w:right w:val="none" w:sz="0" w:space="0" w:color="auto"/>
      </w:divBdr>
    </w:div>
    <w:div w:id="1253783826">
      <w:bodyDiv w:val="1"/>
      <w:marLeft w:val="0"/>
      <w:marRight w:val="0"/>
      <w:marTop w:val="0"/>
      <w:marBottom w:val="0"/>
      <w:divBdr>
        <w:top w:val="none" w:sz="0" w:space="0" w:color="auto"/>
        <w:left w:val="none" w:sz="0" w:space="0" w:color="auto"/>
        <w:bottom w:val="none" w:sz="0" w:space="0" w:color="auto"/>
        <w:right w:val="none" w:sz="0" w:space="0" w:color="auto"/>
      </w:divBdr>
    </w:div>
    <w:div w:id="1378774512">
      <w:bodyDiv w:val="1"/>
      <w:marLeft w:val="0"/>
      <w:marRight w:val="0"/>
      <w:marTop w:val="0"/>
      <w:marBottom w:val="0"/>
      <w:divBdr>
        <w:top w:val="none" w:sz="0" w:space="0" w:color="auto"/>
        <w:left w:val="none" w:sz="0" w:space="0" w:color="auto"/>
        <w:bottom w:val="none" w:sz="0" w:space="0" w:color="auto"/>
        <w:right w:val="none" w:sz="0" w:space="0" w:color="auto"/>
      </w:divBdr>
    </w:div>
    <w:div w:id="1398088860">
      <w:bodyDiv w:val="1"/>
      <w:marLeft w:val="0"/>
      <w:marRight w:val="0"/>
      <w:marTop w:val="0"/>
      <w:marBottom w:val="0"/>
      <w:divBdr>
        <w:top w:val="none" w:sz="0" w:space="0" w:color="auto"/>
        <w:left w:val="none" w:sz="0" w:space="0" w:color="auto"/>
        <w:bottom w:val="none" w:sz="0" w:space="0" w:color="auto"/>
        <w:right w:val="none" w:sz="0" w:space="0" w:color="auto"/>
      </w:divBdr>
    </w:div>
    <w:div w:id="1403747535">
      <w:bodyDiv w:val="1"/>
      <w:marLeft w:val="0"/>
      <w:marRight w:val="0"/>
      <w:marTop w:val="0"/>
      <w:marBottom w:val="0"/>
      <w:divBdr>
        <w:top w:val="none" w:sz="0" w:space="0" w:color="auto"/>
        <w:left w:val="none" w:sz="0" w:space="0" w:color="auto"/>
        <w:bottom w:val="none" w:sz="0" w:space="0" w:color="auto"/>
        <w:right w:val="none" w:sz="0" w:space="0" w:color="auto"/>
      </w:divBdr>
    </w:div>
    <w:div w:id="1479490709">
      <w:bodyDiv w:val="1"/>
      <w:marLeft w:val="0"/>
      <w:marRight w:val="0"/>
      <w:marTop w:val="0"/>
      <w:marBottom w:val="0"/>
      <w:divBdr>
        <w:top w:val="none" w:sz="0" w:space="0" w:color="auto"/>
        <w:left w:val="none" w:sz="0" w:space="0" w:color="auto"/>
        <w:bottom w:val="none" w:sz="0" w:space="0" w:color="auto"/>
        <w:right w:val="none" w:sz="0" w:space="0" w:color="auto"/>
      </w:divBdr>
    </w:div>
    <w:div w:id="1505196908">
      <w:bodyDiv w:val="1"/>
      <w:marLeft w:val="0"/>
      <w:marRight w:val="0"/>
      <w:marTop w:val="0"/>
      <w:marBottom w:val="0"/>
      <w:divBdr>
        <w:top w:val="none" w:sz="0" w:space="0" w:color="auto"/>
        <w:left w:val="none" w:sz="0" w:space="0" w:color="auto"/>
        <w:bottom w:val="none" w:sz="0" w:space="0" w:color="auto"/>
        <w:right w:val="none" w:sz="0" w:space="0" w:color="auto"/>
      </w:divBdr>
    </w:div>
    <w:div w:id="1518032770">
      <w:bodyDiv w:val="1"/>
      <w:marLeft w:val="0"/>
      <w:marRight w:val="0"/>
      <w:marTop w:val="0"/>
      <w:marBottom w:val="0"/>
      <w:divBdr>
        <w:top w:val="none" w:sz="0" w:space="0" w:color="auto"/>
        <w:left w:val="none" w:sz="0" w:space="0" w:color="auto"/>
        <w:bottom w:val="none" w:sz="0" w:space="0" w:color="auto"/>
        <w:right w:val="none" w:sz="0" w:space="0" w:color="auto"/>
      </w:divBdr>
    </w:div>
    <w:div w:id="1560554209">
      <w:bodyDiv w:val="1"/>
      <w:marLeft w:val="0"/>
      <w:marRight w:val="0"/>
      <w:marTop w:val="0"/>
      <w:marBottom w:val="0"/>
      <w:divBdr>
        <w:top w:val="none" w:sz="0" w:space="0" w:color="auto"/>
        <w:left w:val="none" w:sz="0" w:space="0" w:color="auto"/>
        <w:bottom w:val="none" w:sz="0" w:space="0" w:color="auto"/>
        <w:right w:val="none" w:sz="0" w:space="0" w:color="auto"/>
      </w:divBdr>
    </w:div>
    <w:div w:id="1590385157">
      <w:bodyDiv w:val="1"/>
      <w:marLeft w:val="0"/>
      <w:marRight w:val="0"/>
      <w:marTop w:val="0"/>
      <w:marBottom w:val="0"/>
      <w:divBdr>
        <w:top w:val="none" w:sz="0" w:space="0" w:color="auto"/>
        <w:left w:val="none" w:sz="0" w:space="0" w:color="auto"/>
        <w:bottom w:val="none" w:sz="0" w:space="0" w:color="auto"/>
        <w:right w:val="none" w:sz="0" w:space="0" w:color="auto"/>
      </w:divBdr>
    </w:div>
    <w:div w:id="1625965725">
      <w:bodyDiv w:val="1"/>
      <w:marLeft w:val="0"/>
      <w:marRight w:val="0"/>
      <w:marTop w:val="0"/>
      <w:marBottom w:val="0"/>
      <w:divBdr>
        <w:top w:val="none" w:sz="0" w:space="0" w:color="auto"/>
        <w:left w:val="none" w:sz="0" w:space="0" w:color="auto"/>
        <w:bottom w:val="none" w:sz="0" w:space="0" w:color="auto"/>
        <w:right w:val="none" w:sz="0" w:space="0" w:color="auto"/>
      </w:divBdr>
    </w:div>
    <w:div w:id="1628008283">
      <w:bodyDiv w:val="1"/>
      <w:marLeft w:val="0"/>
      <w:marRight w:val="0"/>
      <w:marTop w:val="0"/>
      <w:marBottom w:val="0"/>
      <w:divBdr>
        <w:top w:val="none" w:sz="0" w:space="0" w:color="auto"/>
        <w:left w:val="none" w:sz="0" w:space="0" w:color="auto"/>
        <w:bottom w:val="none" w:sz="0" w:space="0" w:color="auto"/>
        <w:right w:val="none" w:sz="0" w:space="0" w:color="auto"/>
      </w:divBdr>
    </w:div>
    <w:div w:id="1691831507">
      <w:bodyDiv w:val="1"/>
      <w:marLeft w:val="0"/>
      <w:marRight w:val="0"/>
      <w:marTop w:val="0"/>
      <w:marBottom w:val="0"/>
      <w:divBdr>
        <w:top w:val="none" w:sz="0" w:space="0" w:color="auto"/>
        <w:left w:val="none" w:sz="0" w:space="0" w:color="auto"/>
        <w:bottom w:val="none" w:sz="0" w:space="0" w:color="auto"/>
        <w:right w:val="none" w:sz="0" w:space="0" w:color="auto"/>
      </w:divBdr>
    </w:div>
    <w:div w:id="1716463084">
      <w:bodyDiv w:val="1"/>
      <w:marLeft w:val="0"/>
      <w:marRight w:val="0"/>
      <w:marTop w:val="0"/>
      <w:marBottom w:val="0"/>
      <w:divBdr>
        <w:top w:val="none" w:sz="0" w:space="0" w:color="auto"/>
        <w:left w:val="none" w:sz="0" w:space="0" w:color="auto"/>
        <w:bottom w:val="none" w:sz="0" w:space="0" w:color="auto"/>
        <w:right w:val="none" w:sz="0" w:space="0" w:color="auto"/>
      </w:divBdr>
    </w:div>
    <w:div w:id="1735085411">
      <w:bodyDiv w:val="1"/>
      <w:marLeft w:val="0"/>
      <w:marRight w:val="0"/>
      <w:marTop w:val="0"/>
      <w:marBottom w:val="0"/>
      <w:divBdr>
        <w:top w:val="none" w:sz="0" w:space="0" w:color="auto"/>
        <w:left w:val="none" w:sz="0" w:space="0" w:color="auto"/>
        <w:bottom w:val="none" w:sz="0" w:space="0" w:color="auto"/>
        <w:right w:val="none" w:sz="0" w:space="0" w:color="auto"/>
      </w:divBdr>
    </w:div>
    <w:div w:id="1951350206">
      <w:bodyDiv w:val="1"/>
      <w:marLeft w:val="0"/>
      <w:marRight w:val="0"/>
      <w:marTop w:val="0"/>
      <w:marBottom w:val="0"/>
      <w:divBdr>
        <w:top w:val="none" w:sz="0" w:space="0" w:color="auto"/>
        <w:left w:val="none" w:sz="0" w:space="0" w:color="auto"/>
        <w:bottom w:val="none" w:sz="0" w:space="0" w:color="auto"/>
        <w:right w:val="none" w:sz="0" w:space="0" w:color="auto"/>
      </w:divBdr>
    </w:div>
    <w:div w:id="2042392279">
      <w:bodyDiv w:val="1"/>
      <w:marLeft w:val="0"/>
      <w:marRight w:val="0"/>
      <w:marTop w:val="0"/>
      <w:marBottom w:val="0"/>
      <w:divBdr>
        <w:top w:val="none" w:sz="0" w:space="0" w:color="auto"/>
        <w:left w:val="none" w:sz="0" w:space="0" w:color="auto"/>
        <w:bottom w:val="none" w:sz="0" w:space="0" w:color="auto"/>
        <w:right w:val="none" w:sz="0" w:space="0" w:color="auto"/>
      </w:divBdr>
    </w:div>
    <w:div w:id="2112431790">
      <w:bodyDiv w:val="1"/>
      <w:marLeft w:val="0"/>
      <w:marRight w:val="0"/>
      <w:marTop w:val="0"/>
      <w:marBottom w:val="0"/>
      <w:divBdr>
        <w:top w:val="none" w:sz="0" w:space="0" w:color="auto"/>
        <w:left w:val="none" w:sz="0" w:space="0" w:color="auto"/>
        <w:bottom w:val="none" w:sz="0" w:space="0" w:color="auto"/>
        <w:right w:val="none" w:sz="0" w:space="0" w:color="auto"/>
      </w:divBdr>
    </w:div>
    <w:div w:id="2129664654">
      <w:bodyDiv w:val="1"/>
      <w:marLeft w:val="0"/>
      <w:marRight w:val="0"/>
      <w:marTop w:val="0"/>
      <w:marBottom w:val="0"/>
      <w:divBdr>
        <w:top w:val="none" w:sz="0" w:space="0" w:color="auto"/>
        <w:left w:val="none" w:sz="0" w:space="0" w:color="auto"/>
        <w:bottom w:val="none" w:sz="0" w:space="0" w:color="auto"/>
        <w:right w:val="none" w:sz="0" w:space="0" w:color="auto"/>
      </w:divBdr>
    </w:div>
    <w:div w:id="213786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7E4472B-E0D1-4123-A0FD-A96CD3C1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MAI PHUONG</dc:creator>
  <cp:lastModifiedBy>Dell</cp:lastModifiedBy>
  <cp:revision>62</cp:revision>
  <cp:lastPrinted>2025-09-29T07:34:00Z</cp:lastPrinted>
  <dcterms:created xsi:type="dcterms:W3CDTF">2025-10-01T04:10:00Z</dcterms:created>
  <dcterms:modified xsi:type="dcterms:W3CDTF">2025-12-23T09:00:00Z</dcterms:modified>
</cp:coreProperties>
</file>